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B17" w:rsidRDefault="005D4B17" w:rsidP="005D4B17"/>
    <w:p w:rsidR="006B7622" w:rsidRDefault="006B7622" w:rsidP="005D4B17"/>
    <w:p w:rsidR="005D4B17" w:rsidRDefault="005D4B17" w:rsidP="005D4B17">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5D4B17" w:rsidRDefault="005D4B17" w:rsidP="005D4B17">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5D4B17" w:rsidRDefault="005D4B17" w:rsidP="005D4B17">
      <w:pPr>
        <w:spacing w:after="0"/>
        <w:jc w:val="center"/>
        <w:rPr>
          <w:rFonts w:ascii="Times New Roman" w:hAnsi="Times New Roman"/>
          <w:color w:val="C00000"/>
          <w:sz w:val="24"/>
          <w:szCs w:val="24"/>
        </w:rPr>
      </w:pPr>
    </w:p>
    <w:p w:rsidR="005D4B17" w:rsidRPr="00242CB6" w:rsidRDefault="005D4B17" w:rsidP="005D4B17">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 xml:space="preserve">Përgjegjës Sektori </w:t>
      </w:r>
      <w:r w:rsidRPr="00242CB6">
        <w:rPr>
          <w:rFonts w:ascii="Times New Roman" w:hAnsi="Times New Roman"/>
          <w:color w:val="FF0000"/>
          <w:sz w:val="24"/>
          <w:szCs w:val="24"/>
          <w:lang w:val="de-DE"/>
        </w:rPr>
        <w:t xml:space="preserve">në </w:t>
      </w:r>
      <w:r>
        <w:rPr>
          <w:rFonts w:ascii="Times New Roman" w:hAnsi="Times New Roman"/>
          <w:color w:val="FF0000"/>
          <w:sz w:val="24"/>
          <w:szCs w:val="24"/>
          <w:lang w:val="de-DE"/>
        </w:rPr>
        <w:t>Sektorin e Tatim-Tak</w:t>
      </w:r>
      <w:r w:rsidR="00014750">
        <w:rPr>
          <w:rFonts w:ascii="Times New Roman" w:hAnsi="Times New Roman"/>
          <w:color w:val="FF0000"/>
          <w:sz w:val="24"/>
          <w:szCs w:val="24"/>
          <w:lang w:val="de-DE"/>
        </w:rPr>
        <w:t>save  të Bashkisë Pustec</w:t>
      </w:r>
    </w:p>
    <w:p w:rsidR="005D4B17" w:rsidRPr="00242CB6" w:rsidRDefault="005D4B17" w:rsidP="005D4B17">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IIIa/1</w:t>
      </w:r>
      <w:r w:rsidRPr="00242CB6">
        <w:rPr>
          <w:rFonts w:ascii="Times New Roman" w:hAnsi="Times New Roman"/>
          <w:color w:val="FF0000"/>
          <w:sz w:val="24"/>
          <w:szCs w:val="24"/>
          <w:lang w:val="de-DE"/>
        </w:rPr>
        <w:t>.</w:t>
      </w:r>
    </w:p>
    <w:p w:rsidR="005D4B17" w:rsidRDefault="005D4B17" w:rsidP="005D4B17">
      <w:pPr>
        <w:jc w:val="both"/>
        <w:rPr>
          <w:rFonts w:ascii="Times New Roman" w:hAnsi="Times New Roman"/>
          <w:sz w:val="24"/>
          <w:szCs w:val="24"/>
          <w:lang w:val="de-DE"/>
        </w:rPr>
      </w:pPr>
    </w:p>
    <w:p w:rsidR="005D4B17" w:rsidRDefault="005D4B17" w:rsidP="005D4B17">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Pr="00912C17">
        <w:rPr>
          <w:rFonts w:ascii="Times New Roman" w:hAnsi="Times New Roman"/>
          <w:color w:val="000000" w:themeColor="text1"/>
          <w:sz w:val="24"/>
          <w:szCs w:val="24"/>
          <w:lang w:val="de-DE"/>
        </w:rPr>
        <w:t>, i ndryshuar</w:t>
      </w:r>
      <w:r>
        <w:rPr>
          <w:rFonts w:ascii="Times New Roman" w:hAnsi="Times New Roman"/>
          <w:sz w:val="24"/>
          <w:szCs w:val="24"/>
          <w:lang w:val="de-DE"/>
        </w:rPr>
        <w:t xml:space="preserve">, </w:t>
      </w:r>
      <w:r w:rsidR="00D80609">
        <w:rPr>
          <w:rFonts w:ascii="Times New Roman" w:hAnsi="Times New Roman"/>
          <w:color w:val="000000" w:themeColor="text1"/>
          <w:sz w:val="24"/>
          <w:szCs w:val="24"/>
          <w:lang w:val="de-DE"/>
        </w:rPr>
        <w:t>Institucioni Bashkia Pustec</w:t>
      </w:r>
      <w:r>
        <w:rPr>
          <w:rFonts w:ascii="Times New Roman" w:hAnsi="Times New Roman"/>
          <w:color w:val="000000" w:themeColor="text1"/>
          <w:sz w:val="24"/>
          <w:szCs w:val="24"/>
          <w:lang w:val="de-DE"/>
        </w:rPr>
        <w:t xml:space="preserve"> </w:t>
      </w:r>
      <w:r>
        <w:rPr>
          <w:rFonts w:ascii="Times New Roman" w:hAnsi="Times New Roman"/>
          <w:sz w:val="24"/>
          <w:szCs w:val="24"/>
          <w:lang w:val="de-DE"/>
        </w:rPr>
        <w:t>shpall procedurat e lëvizjes paralele dhe të ngritjes në detyrë për pozicionin:</w:t>
      </w:r>
    </w:p>
    <w:p w:rsidR="005D4B17" w:rsidRPr="002C06B9" w:rsidRDefault="005D4B17" w:rsidP="005D4B17">
      <w:pPr>
        <w:pStyle w:val="ListParagraph"/>
        <w:numPr>
          <w:ilvl w:val="0"/>
          <w:numId w:val="3"/>
        </w:numPr>
        <w:spacing w:after="240"/>
        <w:jc w:val="both"/>
        <w:rPr>
          <w:rFonts w:ascii="Times New Roman" w:hAnsi="Times New Roman"/>
          <w:color w:val="C0504D" w:themeColor="accent2"/>
          <w:sz w:val="24"/>
          <w:szCs w:val="24"/>
        </w:rPr>
      </w:pPr>
      <w:r w:rsidRPr="002C06B9">
        <w:rPr>
          <w:rFonts w:ascii="Times New Roman" w:hAnsi="Times New Roman"/>
          <w:color w:val="C0504D" w:themeColor="accent2"/>
          <w:sz w:val="24"/>
          <w:szCs w:val="24"/>
          <w:lang w:val="de-DE"/>
        </w:rPr>
        <w:t xml:space="preserve">Përgjegjës Sektori në </w:t>
      </w:r>
      <w:r>
        <w:rPr>
          <w:rFonts w:ascii="Times New Roman" w:hAnsi="Times New Roman"/>
          <w:color w:val="FF0000"/>
          <w:sz w:val="24"/>
          <w:szCs w:val="24"/>
          <w:lang w:val="de-DE"/>
        </w:rPr>
        <w:t xml:space="preserve">Sektorin e Tatim-Taksave  </w:t>
      </w:r>
    </w:p>
    <w:p w:rsidR="005D4B17" w:rsidRPr="002C06B9" w:rsidRDefault="005D4B17" w:rsidP="005D4B17">
      <w:pPr>
        <w:pStyle w:val="ListParagraph"/>
        <w:numPr>
          <w:ilvl w:val="0"/>
          <w:numId w:val="3"/>
        </w:numPr>
        <w:spacing w:after="240"/>
        <w:jc w:val="both"/>
        <w:rPr>
          <w:rFonts w:ascii="Times New Roman" w:hAnsi="Times New Roman"/>
          <w:color w:val="C0504D" w:themeColor="accent2"/>
          <w:sz w:val="24"/>
          <w:szCs w:val="24"/>
        </w:rPr>
      </w:pPr>
      <w:r>
        <w:rPr>
          <w:rFonts w:ascii="Times New Roman" w:hAnsi="Times New Roman"/>
          <w:color w:val="C0504D" w:themeColor="accent2"/>
          <w:sz w:val="24"/>
          <w:szCs w:val="24"/>
        </w:rPr>
        <w:t>k</w:t>
      </w:r>
      <w:r w:rsidRPr="002C06B9">
        <w:rPr>
          <w:rFonts w:ascii="Times New Roman" w:hAnsi="Times New Roman"/>
          <w:color w:val="C0504D" w:themeColor="accent2"/>
          <w:sz w:val="24"/>
          <w:szCs w:val="24"/>
        </w:rPr>
        <w:t xml:space="preserve">ategoria e pagës </w:t>
      </w:r>
      <w:r w:rsidRPr="002C06B9">
        <w:rPr>
          <w:rFonts w:ascii="Times New Roman" w:hAnsi="Times New Roman"/>
          <w:color w:val="C0504D" w:themeColor="accent2"/>
          <w:sz w:val="24"/>
          <w:szCs w:val="24"/>
          <w:lang w:val="de-DE"/>
        </w:rPr>
        <w:t>IIIa/1</w:t>
      </w:r>
      <w:r w:rsidRPr="002C06B9">
        <w:rPr>
          <w:rFonts w:ascii="Times New Roman" w:hAnsi="Times New Roman"/>
          <w:color w:val="C0504D" w:themeColor="accent2"/>
          <w:sz w:val="24"/>
          <w:szCs w:val="24"/>
        </w:rPr>
        <w:t>.</w:t>
      </w:r>
    </w:p>
    <w:p w:rsidR="005D4B17" w:rsidRDefault="005D4B17" w:rsidP="005D4B17">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tblPr>
      <w:tblGrid>
        <w:gridCol w:w="9855"/>
      </w:tblGrid>
      <w:tr w:rsidR="005D4B17" w:rsidTr="00436D72">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5D4B17" w:rsidRDefault="005D4B17" w:rsidP="00436D72">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 më sipër bëhet nëpërmjet procedures së lëvizjes paralele dhe ngritjes në detyrë. Të dyja këto procedura është vendosur të jenë të hapura edhe për kandidatë të tjerë që plotësojnë kushtet dhe kërkesat për vendin e lire (në zbatim të nenit 26/4).</w:t>
            </w:r>
          </w:p>
        </w:tc>
      </w:tr>
    </w:tbl>
    <w:p w:rsidR="005D4B17" w:rsidRDefault="005D4B17" w:rsidP="005D4B17">
      <w:pPr>
        <w:jc w:val="both"/>
        <w:rPr>
          <w:rFonts w:ascii="Times New Roman" w:hAnsi="Times New Roman"/>
          <w:sz w:val="24"/>
          <w:szCs w:val="24"/>
        </w:rPr>
      </w:pPr>
    </w:p>
    <w:p w:rsidR="005D4B17" w:rsidRDefault="005D4B17" w:rsidP="005D4B17">
      <w:pPr>
        <w:jc w:val="center"/>
        <w:rPr>
          <w:rFonts w:ascii="Times New Roman" w:hAnsi="Times New Roman"/>
          <w:b/>
          <w:sz w:val="24"/>
          <w:szCs w:val="24"/>
        </w:rPr>
      </w:pPr>
      <w:r>
        <w:rPr>
          <w:rFonts w:ascii="Times New Roman" w:hAnsi="Times New Roman"/>
          <w:b/>
          <w:sz w:val="24"/>
          <w:szCs w:val="24"/>
        </w:rPr>
        <w:t xml:space="preserve">Për të dy Procedurat (lëvizje paralele dhe ngritje në detyrë) </w:t>
      </w:r>
    </w:p>
    <w:p w:rsidR="005D4B17" w:rsidRDefault="005D4B17" w:rsidP="005D4B17">
      <w:pPr>
        <w:jc w:val="center"/>
        <w:rPr>
          <w:rFonts w:ascii="Times New Roman" w:hAnsi="Times New Roman"/>
          <w:b/>
          <w:sz w:val="24"/>
          <w:szCs w:val="24"/>
        </w:rPr>
      </w:pPr>
      <w:r>
        <w:rPr>
          <w:rFonts w:ascii="Times New Roman" w:hAnsi="Times New Roman"/>
          <w:b/>
          <w:sz w:val="24"/>
          <w:szCs w:val="24"/>
        </w:rPr>
        <w:t>aplikohet në të njëjtën kohë!</w:t>
      </w:r>
    </w:p>
    <w:p w:rsidR="005D4B17" w:rsidRDefault="005D4B17" w:rsidP="005D4B17">
      <w:pPr>
        <w:jc w:val="center"/>
        <w:rPr>
          <w:rFonts w:ascii="Times New Roman" w:hAnsi="Times New Roman"/>
          <w:b/>
          <w:sz w:val="24"/>
          <w:szCs w:val="24"/>
        </w:rPr>
      </w:pPr>
    </w:p>
    <w:tbl>
      <w:tblPr>
        <w:tblW w:w="0" w:type="auto"/>
        <w:tblCellMar>
          <w:top w:w="113" w:type="dxa"/>
          <w:left w:w="113" w:type="dxa"/>
          <w:bottom w:w="113" w:type="dxa"/>
          <w:right w:w="113" w:type="dxa"/>
        </w:tblCellMar>
        <w:tblLook w:val="00A0"/>
      </w:tblPr>
      <w:tblGrid>
        <w:gridCol w:w="5785"/>
        <w:gridCol w:w="3834"/>
      </w:tblGrid>
      <w:tr w:rsidR="005D4B17" w:rsidTr="00436D72">
        <w:tc>
          <w:tcPr>
            <w:tcW w:w="5785" w:type="dxa"/>
            <w:tcBorders>
              <w:top w:val="single" w:sz="8" w:space="0" w:color="auto"/>
              <w:left w:val="single" w:sz="8" w:space="0" w:color="auto"/>
              <w:bottom w:val="single" w:sz="8" w:space="0" w:color="auto"/>
              <w:right w:val="nil"/>
            </w:tcBorders>
            <w:shd w:val="clear" w:color="auto" w:fill="FFFFFF"/>
          </w:tcPr>
          <w:p w:rsidR="005D4B17" w:rsidRPr="00440BD6" w:rsidRDefault="005D4B17" w:rsidP="00436D72">
            <w:pPr>
              <w:spacing w:after="0"/>
              <w:jc w:val="center"/>
              <w:rPr>
                <w:rFonts w:ascii="Times New Roman" w:hAnsi="Times New Roman"/>
                <w:b/>
                <w:color w:val="FF0000"/>
                <w:sz w:val="24"/>
                <w:szCs w:val="24"/>
                <w:lang w:val="de-DE"/>
              </w:rPr>
            </w:pPr>
            <w:r w:rsidRPr="00440BD6">
              <w:rPr>
                <w:rFonts w:ascii="Times New Roman" w:hAnsi="Times New Roman"/>
                <w:b/>
                <w:color w:val="FF0000"/>
                <w:sz w:val="24"/>
                <w:szCs w:val="24"/>
                <w:lang w:val="de-DE"/>
              </w:rPr>
              <w:t>Afati për dorëzimin e Dokumenteve:</w:t>
            </w:r>
          </w:p>
          <w:p w:rsidR="005D4B17" w:rsidRPr="00440BD6" w:rsidRDefault="005D4B17" w:rsidP="00436D72">
            <w:pPr>
              <w:spacing w:after="0"/>
              <w:jc w:val="center"/>
              <w:rPr>
                <w:rFonts w:ascii="Times New Roman" w:hAnsi="Times New Roman"/>
                <w:b/>
                <w:color w:val="FF0000"/>
                <w:sz w:val="24"/>
                <w:szCs w:val="24"/>
                <w:lang w:val="de-DE"/>
              </w:rPr>
            </w:pPr>
            <w:r>
              <w:rPr>
                <w:rFonts w:ascii="Times New Roman" w:hAnsi="Times New Roman"/>
                <w:b/>
                <w:color w:val="FF0000"/>
                <w:sz w:val="24"/>
                <w:szCs w:val="24"/>
                <w:lang w:val="de-DE"/>
              </w:rPr>
              <w:t>Për lë</w:t>
            </w:r>
            <w:r w:rsidRPr="00440BD6">
              <w:rPr>
                <w:rFonts w:ascii="Times New Roman" w:hAnsi="Times New Roman"/>
                <w:b/>
                <w:color w:val="FF0000"/>
                <w:sz w:val="24"/>
                <w:szCs w:val="24"/>
                <w:lang w:val="de-DE"/>
              </w:rPr>
              <w:t xml:space="preserve">vizjen paralele </w:t>
            </w:r>
          </w:p>
        </w:tc>
        <w:tc>
          <w:tcPr>
            <w:tcW w:w="3834" w:type="dxa"/>
            <w:tcBorders>
              <w:top w:val="single" w:sz="8" w:space="0" w:color="auto"/>
              <w:left w:val="nil"/>
              <w:bottom w:val="single" w:sz="8" w:space="0" w:color="auto"/>
              <w:right w:val="single" w:sz="8" w:space="0" w:color="auto"/>
            </w:tcBorders>
            <w:shd w:val="clear" w:color="auto" w:fill="FFFFFF"/>
            <w:vAlign w:val="center"/>
            <w:hideMark/>
          </w:tcPr>
          <w:p w:rsidR="005D4B17" w:rsidRPr="00440BD6" w:rsidRDefault="005D4B17" w:rsidP="00436D72">
            <w:pPr>
              <w:spacing w:after="0"/>
              <w:jc w:val="center"/>
              <w:rPr>
                <w:rFonts w:ascii="Times New Roman" w:hAnsi="Times New Roman"/>
                <w:b/>
                <w:color w:val="FF0000"/>
                <w:sz w:val="24"/>
                <w:szCs w:val="24"/>
              </w:rPr>
            </w:pPr>
          </w:p>
          <w:p w:rsidR="005D4B17" w:rsidRPr="00440BD6" w:rsidRDefault="00D80609" w:rsidP="00436D72">
            <w:pPr>
              <w:spacing w:after="0"/>
              <w:jc w:val="center"/>
              <w:rPr>
                <w:rFonts w:ascii="Times New Roman" w:hAnsi="Times New Roman"/>
                <w:b/>
                <w:color w:val="FF0000"/>
                <w:sz w:val="24"/>
                <w:szCs w:val="24"/>
              </w:rPr>
            </w:pPr>
            <w:r>
              <w:rPr>
                <w:rFonts w:ascii="Times New Roman" w:hAnsi="Times New Roman"/>
                <w:b/>
                <w:color w:val="FF0000"/>
                <w:sz w:val="24"/>
                <w:szCs w:val="24"/>
              </w:rPr>
              <w:t>29.05</w:t>
            </w:r>
            <w:r w:rsidR="002C2AF0">
              <w:rPr>
                <w:rFonts w:ascii="Times New Roman" w:hAnsi="Times New Roman"/>
                <w:b/>
                <w:color w:val="FF0000"/>
                <w:sz w:val="24"/>
                <w:szCs w:val="24"/>
              </w:rPr>
              <w:t>.202</w:t>
            </w:r>
            <w:r>
              <w:rPr>
                <w:rFonts w:ascii="Times New Roman" w:hAnsi="Times New Roman"/>
                <w:b/>
                <w:color w:val="FF0000"/>
                <w:sz w:val="24"/>
                <w:szCs w:val="24"/>
              </w:rPr>
              <w:t>3</w:t>
            </w:r>
          </w:p>
        </w:tc>
      </w:tr>
      <w:tr w:rsidR="005D4B17" w:rsidTr="00436D72">
        <w:tc>
          <w:tcPr>
            <w:tcW w:w="5785" w:type="dxa"/>
            <w:tcBorders>
              <w:top w:val="single" w:sz="8" w:space="0" w:color="auto"/>
              <w:left w:val="single" w:sz="8" w:space="0" w:color="auto"/>
              <w:bottom w:val="single" w:sz="18" w:space="0" w:color="auto"/>
              <w:right w:val="nil"/>
            </w:tcBorders>
            <w:shd w:val="clear" w:color="auto" w:fill="FFFFFF"/>
          </w:tcPr>
          <w:p w:rsidR="005D4B17" w:rsidRPr="00440BD6" w:rsidRDefault="005D4B17" w:rsidP="00436D72">
            <w:pPr>
              <w:spacing w:after="0"/>
              <w:jc w:val="center"/>
              <w:rPr>
                <w:rFonts w:ascii="Times New Roman" w:hAnsi="Times New Roman"/>
                <w:b/>
                <w:color w:val="FF0000"/>
                <w:sz w:val="24"/>
                <w:szCs w:val="24"/>
                <w:lang w:val="de-DE"/>
              </w:rPr>
            </w:pPr>
            <w:r w:rsidRPr="00440BD6">
              <w:rPr>
                <w:rFonts w:ascii="Times New Roman" w:hAnsi="Times New Roman"/>
                <w:b/>
                <w:color w:val="FF0000"/>
                <w:sz w:val="24"/>
                <w:szCs w:val="24"/>
                <w:lang w:val="de-DE"/>
              </w:rPr>
              <w:t xml:space="preserve">Afati për dorëzimin e Dokumenteve:  </w:t>
            </w:r>
          </w:p>
          <w:p w:rsidR="005D4B17" w:rsidRPr="00440BD6" w:rsidRDefault="005D4B17" w:rsidP="00436D72">
            <w:pPr>
              <w:spacing w:after="0"/>
              <w:jc w:val="center"/>
              <w:rPr>
                <w:rFonts w:ascii="Times New Roman" w:hAnsi="Times New Roman"/>
                <w:b/>
                <w:color w:val="FF0000"/>
                <w:sz w:val="24"/>
                <w:szCs w:val="24"/>
                <w:lang w:val="de-DE"/>
              </w:rPr>
            </w:pPr>
            <w:r>
              <w:rPr>
                <w:rFonts w:ascii="Times New Roman" w:hAnsi="Times New Roman"/>
                <w:b/>
                <w:color w:val="FF0000"/>
                <w:sz w:val="24"/>
                <w:szCs w:val="24"/>
                <w:lang w:val="de-DE"/>
              </w:rPr>
              <w:t>Për lëvizjen ngritjen në detyrë</w:t>
            </w:r>
            <w:r w:rsidRPr="00440BD6">
              <w:rPr>
                <w:rFonts w:ascii="Times New Roman" w:hAnsi="Times New Roman"/>
                <w:b/>
                <w:color w:val="FF0000"/>
                <w:sz w:val="24"/>
                <w:szCs w:val="24"/>
                <w:lang w:val="de-DE"/>
              </w:rPr>
              <w:t xml:space="preserve"> </w:t>
            </w:r>
          </w:p>
        </w:tc>
        <w:tc>
          <w:tcPr>
            <w:tcW w:w="3834" w:type="dxa"/>
            <w:tcBorders>
              <w:top w:val="single" w:sz="8" w:space="0" w:color="auto"/>
              <w:left w:val="nil"/>
              <w:bottom w:val="single" w:sz="18" w:space="0" w:color="auto"/>
              <w:right w:val="single" w:sz="8" w:space="0" w:color="auto"/>
            </w:tcBorders>
            <w:shd w:val="clear" w:color="auto" w:fill="FFFFFF"/>
            <w:vAlign w:val="center"/>
          </w:tcPr>
          <w:p w:rsidR="005D4B17" w:rsidRPr="00440BD6" w:rsidRDefault="005D4B17" w:rsidP="00436D72">
            <w:pPr>
              <w:spacing w:after="0"/>
              <w:jc w:val="center"/>
              <w:rPr>
                <w:rFonts w:ascii="Times New Roman" w:hAnsi="Times New Roman"/>
                <w:b/>
                <w:color w:val="FF0000"/>
                <w:sz w:val="24"/>
                <w:szCs w:val="24"/>
              </w:rPr>
            </w:pPr>
          </w:p>
          <w:p w:rsidR="005D4B17" w:rsidRPr="00440BD6" w:rsidRDefault="00D80609" w:rsidP="00436D72">
            <w:pPr>
              <w:spacing w:after="0"/>
              <w:jc w:val="center"/>
              <w:rPr>
                <w:rFonts w:ascii="Times New Roman" w:hAnsi="Times New Roman"/>
                <w:b/>
                <w:color w:val="FF0000"/>
                <w:sz w:val="24"/>
                <w:szCs w:val="24"/>
              </w:rPr>
            </w:pPr>
            <w:r>
              <w:rPr>
                <w:rFonts w:ascii="Times New Roman" w:hAnsi="Times New Roman"/>
                <w:b/>
                <w:color w:val="FF0000"/>
                <w:sz w:val="24"/>
                <w:szCs w:val="24"/>
              </w:rPr>
              <w:t>05.06.2023</w:t>
            </w:r>
            <w:r w:rsidR="005D4B17" w:rsidRPr="00440BD6">
              <w:rPr>
                <w:rFonts w:ascii="Times New Roman" w:hAnsi="Times New Roman"/>
                <w:b/>
                <w:color w:val="FF0000"/>
                <w:sz w:val="24"/>
                <w:szCs w:val="24"/>
              </w:rPr>
              <w:t xml:space="preserve"> </w:t>
            </w:r>
          </w:p>
        </w:tc>
      </w:tr>
    </w:tbl>
    <w:p w:rsidR="005D4B17" w:rsidRDefault="005D4B17" w:rsidP="005D4B17">
      <w:pPr>
        <w:jc w:val="both"/>
        <w:rPr>
          <w:rFonts w:ascii="Times New Roman" w:hAnsi="Times New Roman"/>
          <w:b/>
          <w:sz w:val="24"/>
          <w:szCs w:val="24"/>
        </w:rPr>
      </w:pPr>
    </w:p>
    <w:p w:rsidR="005D4B17" w:rsidRDefault="005D4B17" w:rsidP="005D4B17">
      <w:pPr>
        <w:rPr>
          <w:rFonts w:ascii="Times New Roman" w:hAnsi="Times New Roman"/>
          <w:b/>
          <w:color w:val="C00000"/>
          <w:sz w:val="24"/>
          <w:szCs w:val="24"/>
        </w:rPr>
      </w:pPr>
      <w:r>
        <w:rPr>
          <w:rFonts w:ascii="Times New Roman" w:hAnsi="Times New Roman"/>
          <w:b/>
          <w:color w:val="C00000"/>
          <w:sz w:val="24"/>
          <w:szCs w:val="24"/>
        </w:rPr>
        <w:br w:type="page"/>
      </w:r>
    </w:p>
    <w:tbl>
      <w:tblPr>
        <w:tblW w:w="0" w:type="auto"/>
        <w:tblCellMar>
          <w:top w:w="113" w:type="dxa"/>
          <w:bottom w:w="113" w:type="dxa"/>
        </w:tblCellMar>
        <w:tblLook w:val="00A0"/>
      </w:tblPr>
      <w:tblGrid>
        <w:gridCol w:w="9855"/>
      </w:tblGrid>
      <w:tr w:rsidR="005D4B17" w:rsidTr="00436D72">
        <w:trPr>
          <w:trHeight w:val="517"/>
        </w:trPr>
        <w:tc>
          <w:tcPr>
            <w:tcW w:w="9855" w:type="dxa"/>
            <w:shd w:val="clear" w:color="auto" w:fill="C00000"/>
            <w:hideMark/>
          </w:tcPr>
          <w:p w:rsidR="005D4B17" w:rsidRDefault="005D4B17" w:rsidP="00436D72">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r w:rsidR="005D4B17" w:rsidTr="00436D72">
        <w:tc>
          <w:tcPr>
            <w:tcW w:w="9855" w:type="dxa"/>
          </w:tcPr>
          <w:p w:rsidR="005D4B17" w:rsidRDefault="005D4B17" w:rsidP="00436D72">
            <w:pPr>
              <w:tabs>
                <w:tab w:val="left" w:pos="0"/>
              </w:tabs>
              <w:spacing w:after="0" w:line="240" w:lineRule="auto"/>
              <w:jc w:val="both"/>
              <w:rPr>
                <w:rFonts w:ascii="Times New Roman" w:hAnsi="Times New Roman"/>
                <w:sz w:val="24"/>
                <w:szCs w:val="24"/>
              </w:rPr>
            </w:pPr>
          </w:p>
          <w:p w:rsidR="005D4B17" w:rsidRPr="001324FB"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-Përgjegjësi i Sektorit mbikëqyr që burimet materiale, dhe njerëzore, në dispozicion të kësaj njësie organizative të përdoren në mënyrë efiçente dhe efikase duke respektuar të gjithë kuadrin normativ dhe rregullator në fuqi në Republikën e Shqipërisë.</w:t>
            </w:r>
          </w:p>
          <w:p w:rsidR="005D4B17" w:rsidRPr="001324FB"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-Përgjegjësi i Sektorit siguron që, në veprimtarinë e përditshme të njësisë organizative në varësinë e tij, ndiqen të gjitha procedurat ligjore, financiare dhe të kontabilitetit me qëllim realizimin e</w:t>
            </w:r>
            <w:r>
              <w:rPr>
                <w:rFonts w:ascii="Times New Roman" w:hAnsi="Times New Roman"/>
                <w:sz w:val="24"/>
                <w:szCs w:val="24"/>
              </w:rPr>
              <w:t xml:space="preserve"> objektivave,regjistrimit biznesit, Realizimit të të</w:t>
            </w:r>
            <w:r w:rsidRPr="001324FB">
              <w:rPr>
                <w:rFonts w:ascii="Times New Roman" w:hAnsi="Times New Roman"/>
                <w:sz w:val="24"/>
                <w:szCs w:val="24"/>
              </w:rPr>
              <w:t xml:space="preserve"> ardhurave  dhe të mirave të tjera publike.</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 xml:space="preserve">-Përgjegjësi i Sektorit kujdeset që në këtë strukturë zbatohet një sistem efikas i kontrollit të brendshëm. </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Organizon,drejtimin,kontrollin dhe monitorimin  e punes ne sektorin e tatim-taksave  dhe tarifave vendore.</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Bashkepunon me specialistet per llogaritjen me korrektesi te detyrimeve tatimore vendore dhe pregatitjen e aktë detyrimeve  dhe njoftimvlersimeve perkatese per tatimpaguesit(personat fizik/juridik)</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 xml:space="preserve">Ne bashkepunim me specialistet  harton planin e parashikimit te ardhurave  vjetore nga taksat  dhe tarifat  </w:t>
            </w:r>
            <w:r>
              <w:rPr>
                <w:rFonts w:ascii="Times New Roman" w:hAnsi="Times New Roman"/>
                <w:sz w:val="24"/>
                <w:szCs w:val="24"/>
              </w:rPr>
              <w:t>vendore.</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Merr pjes</w:t>
            </w:r>
            <w:r>
              <w:rPr>
                <w:rFonts w:ascii="Times New Roman" w:hAnsi="Times New Roman"/>
                <w:sz w:val="24"/>
                <w:szCs w:val="24"/>
              </w:rPr>
              <w:t>e</w:t>
            </w:r>
            <w:r w:rsidRPr="001324FB">
              <w:rPr>
                <w:rFonts w:ascii="Times New Roman" w:hAnsi="Times New Roman"/>
                <w:sz w:val="24"/>
                <w:szCs w:val="24"/>
              </w:rPr>
              <w:t xml:space="preserve">    ne  hartimin e paketes  fiskale  dhe  ploteson  </w:t>
            </w:r>
            <w:r>
              <w:rPr>
                <w:rFonts w:ascii="Times New Roman" w:hAnsi="Times New Roman"/>
                <w:sz w:val="24"/>
                <w:szCs w:val="24"/>
              </w:rPr>
              <w:t>nivelin e te ardhurave  te mund</w:t>
            </w:r>
            <w:r w:rsidRPr="001324FB">
              <w:rPr>
                <w:rFonts w:ascii="Times New Roman" w:hAnsi="Times New Roman"/>
                <w:sz w:val="24"/>
                <w:szCs w:val="24"/>
              </w:rPr>
              <w:t>shme per tu realizuar nga taksat dhe tarifat vendore.</w:t>
            </w:r>
          </w:p>
          <w:p w:rsidR="005D4B17" w:rsidRPr="001324FB"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Organizon punen per kryerjen e akt rekordimeve  me strukturat perkatese te Bashkise  dhe agjenteve tatimor</w:t>
            </w:r>
            <w:r>
              <w:rPr>
                <w:rFonts w:ascii="Times New Roman" w:hAnsi="Times New Roman"/>
                <w:sz w:val="24"/>
                <w:szCs w:val="24"/>
              </w:rPr>
              <w:t>e</w:t>
            </w:r>
            <w:r w:rsidRPr="001324FB">
              <w:rPr>
                <w:rFonts w:ascii="Times New Roman" w:hAnsi="Times New Roman"/>
                <w:sz w:val="24"/>
                <w:szCs w:val="24"/>
              </w:rPr>
              <w:t>.</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Kujdeset per menyren e mbajtjes kontabilitetit,ndjek menyren e kontabilizimit dhe</w:t>
            </w:r>
            <w:r>
              <w:rPr>
                <w:rFonts w:ascii="Times New Roman" w:hAnsi="Times New Roman"/>
                <w:sz w:val="24"/>
                <w:szCs w:val="24"/>
              </w:rPr>
              <w:t xml:space="preserve"> pagesen e detyrimeve tatimore.</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 xml:space="preserve">Percakton proceduren e hartimit </w:t>
            </w:r>
            <w:r>
              <w:rPr>
                <w:rFonts w:ascii="Times New Roman" w:hAnsi="Times New Roman"/>
                <w:sz w:val="24"/>
                <w:szCs w:val="24"/>
              </w:rPr>
              <w:t xml:space="preserve">të </w:t>
            </w:r>
            <w:r w:rsidRPr="001324FB">
              <w:rPr>
                <w:rFonts w:ascii="Times New Roman" w:hAnsi="Times New Roman"/>
                <w:sz w:val="24"/>
                <w:szCs w:val="24"/>
              </w:rPr>
              <w:t>dosjes çdo tatimpaguesi ne perpu</w:t>
            </w:r>
            <w:r>
              <w:rPr>
                <w:rFonts w:ascii="Times New Roman" w:hAnsi="Times New Roman"/>
                <w:sz w:val="24"/>
                <w:szCs w:val="24"/>
              </w:rPr>
              <w:t>thje me legjislacionin ne fuqi.</w:t>
            </w:r>
          </w:p>
          <w:p w:rsidR="00912C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 xml:space="preserve">Harton programet e punes  dhe i paraqet ato per miratim prane </w:t>
            </w:r>
            <w:r w:rsidR="00912C17">
              <w:rPr>
                <w:rFonts w:ascii="Times New Roman" w:hAnsi="Times New Roman"/>
                <w:sz w:val="24"/>
                <w:szCs w:val="24"/>
              </w:rPr>
              <w:t>sektorit të shërbimeve te brendshme.</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Evidentimin e numrit te subjekteve debitore  dhe pregatitjen e listes  se debitoreve .-</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 xml:space="preserve">Bashkepunon me specialistet per </w:t>
            </w:r>
            <w:r>
              <w:rPr>
                <w:rFonts w:ascii="Times New Roman" w:hAnsi="Times New Roman"/>
                <w:sz w:val="24"/>
                <w:szCs w:val="24"/>
              </w:rPr>
              <w:t>per</w:t>
            </w:r>
            <w:r w:rsidRPr="001324FB">
              <w:rPr>
                <w:rFonts w:ascii="Times New Roman" w:hAnsi="Times New Roman"/>
                <w:sz w:val="24"/>
                <w:szCs w:val="24"/>
              </w:rPr>
              <w:t xml:space="preserve">gatitjen e urdherave te bllokimit  te llogarise bankare,dokumentacionit per vendosjen e barres siguruese dhe hipotekore,dokumentacionin </w:t>
            </w:r>
            <w:r>
              <w:rPr>
                <w:rFonts w:ascii="Times New Roman" w:hAnsi="Times New Roman"/>
                <w:sz w:val="24"/>
                <w:szCs w:val="24"/>
              </w:rPr>
              <w:t>e sekuestrimit pasurise e tjerë.</w:t>
            </w:r>
          </w:p>
          <w:p w:rsidR="005D4B17" w:rsidRDefault="005D4B17" w:rsidP="005D4B17">
            <w:pPr>
              <w:pStyle w:val="ListParagraph"/>
              <w:numPr>
                <w:ilvl w:val="0"/>
                <w:numId w:val="12"/>
              </w:numPr>
              <w:spacing w:line="240" w:lineRule="auto"/>
              <w:rPr>
                <w:rFonts w:ascii="Times New Roman" w:hAnsi="Times New Roman"/>
                <w:sz w:val="24"/>
                <w:szCs w:val="24"/>
              </w:rPr>
            </w:pPr>
            <w:r>
              <w:rPr>
                <w:rFonts w:ascii="Times New Roman" w:hAnsi="Times New Roman"/>
                <w:sz w:val="24"/>
                <w:szCs w:val="24"/>
              </w:rPr>
              <w:t>Për</w:t>
            </w:r>
            <w:r w:rsidRPr="001324FB">
              <w:rPr>
                <w:rFonts w:ascii="Times New Roman" w:hAnsi="Times New Roman"/>
                <w:sz w:val="24"/>
                <w:szCs w:val="24"/>
              </w:rPr>
              <w:t>gatitjen dhe plotesimin e vertetimeve -tip per pagesen e taksave dhe tarifave v</w:t>
            </w:r>
            <w:r>
              <w:rPr>
                <w:rFonts w:ascii="Times New Roman" w:hAnsi="Times New Roman"/>
                <w:sz w:val="24"/>
                <w:szCs w:val="24"/>
              </w:rPr>
              <w:t>endore per subjektet ekonomike.</w:t>
            </w:r>
          </w:p>
          <w:p w:rsidR="005D4B17" w:rsidRDefault="005D4B17" w:rsidP="005D4B17">
            <w:pPr>
              <w:pStyle w:val="ListParagraph"/>
              <w:numPr>
                <w:ilvl w:val="0"/>
                <w:numId w:val="12"/>
              </w:numPr>
              <w:spacing w:line="240" w:lineRule="auto"/>
              <w:rPr>
                <w:rFonts w:ascii="Times New Roman" w:hAnsi="Times New Roman"/>
                <w:sz w:val="24"/>
                <w:szCs w:val="24"/>
              </w:rPr>
            </w:pPr>
            <w:r w:rsidRPr="001324FB">
              <w:rPr>
                <w:rFonts w:ascii="Times New Roman" w:hAnsi="Times New Roman"/>
                <w:sz w:val="24"/>
                <w:szCs w:val="24"/>
              </w:rPr>
              <w:t xml:space="preserve">Perpunimin e Informacinit ardhur nga sektori i kontrollit ne lidhje me subjektet e evidentuara dhe rgjistruara ne terren si dhe organizon punen  per llogaritjen dhe kontabilizimin e detyrimeve tatimore  </w:t>
            </w:r>
            <w:r>
              <w:rPr>
                <w:rFonts w:ascii="Times New Roman" w:hAnsi="Times New Roman"/>
                <w:sz w:val="24"/>
                <w:szCs w:val="24"/>
              </w:rPr>
              <w:t>mbi bazen e ketij informacioni.</w:t>
            </w:r>
          </w:p>
          <w:p w:rsidR="005D4B17" w:rsidRDefault="005D4B17" w:rsidP="00D80609">
            <w:pPr>
              <w:pStyle w:val="ListParagraph"/>
              <w:spacing w:line="240" w:lineRule="auto"/>
              <w:ind w:left="360"/>
              <w:rPr>
                <w:rFonts w:ascii="Times New Roman" w:hAnsi="Times New Roman"/>
                <w:sz w:val="24"/>
                <w:szCs w:val="24"/>
              </w:rPr>
            </w:pPr>
          </w:p>
        </w:tc>
      </w:tr>
    </w:tbl>
    <w:p w:rsidR="005D4B17" w:rsidRDefault="005D4B17" w:rsidP="005D4B17">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tblPr>
      <w:tblGrid>
        <w:gridCol w:w="814"/>
        <w:gridCol w:w="8995"/>
      </w:tblGrid>
      <w:tr w:rsidR="005D4B17" w:rsidTr="00436D72">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5D4B17" w:rsidRDefault="005D4B17" w:rsidP="00436D72">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5D4B17" w:rsidRDefault="005D4B17" w:rsidP="00436D72">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5D4B17" w:rsidRDefault="005D4B17" w:rsidP="005D4B17">
      <w:pPr>
        <w:jc w:val="both"/>
        <w:rPr>
          <w:rFonts w:ascii="Times New Roman" w:hAnsi="Times New Roman"/>
          <w:sz w:val="24"/>
          <w:szCs w:val="24"/>
        </w:rPr>
      </w:pPr>
    </w:p>
    <w:p w:rsidR="005D4B17" w:rsidRDefault="005D4B17" w:rsidP="005D4B17">
      <w:pPr>
        <w:jc w:val="both"/>
        <w:rPr>
          <w:rFonts w:ascii="Times New Roman" w:hAnsi="Times New Roman"/>
          <w:sz w:val="24"/>
          <w:szCs w:val="24"/>
        </w:rPr>
      </w:pPr>
      <w:r>
        <w:rPr>
          <w:rFonts w:ascii="Times New Roman" w:hAnsi="Times New Roman"/>
          <w:sz w:val="24"/>
          <w:szCs w:val="24"/>
        </w:rPr>
        <w:t>Kanë të drejtë të aplikojnë për këtë procedurë vetëm nëpunësit civilë të së njëjtës kategori, në të gjitha insitucionet pjesë e shërbimit civil.</w:t>
      </w:r>
    </w:p>
    <w:p w:rsidR="005D4B17" w:rsidRDefault="005D4B17" w:rsidP="005D4B17">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5D4B17" w:rsidRDefault="005D4B17" w:rsidP="005D4B17">
      <w:pPr>
        <w:jc w:val="both"/>
        <w:rPr>
          <w:rFonts w:ascii="Times New Roman" w:hAnsi="Times New Roman"/>
          <w:sz w:val="24"/>
          <w:szCs w:val="24"/>
          <w:lang w:val="de-DE"/>
        </w:rPr>
      </w:pPr>
    </w:p>
    <w:p w:rsidR="005D4B17" w:rsidRDefault="005D4B17" w:rsidP="005D4B17">
      <w:pPr>
        <w:jc w:val="both"/>
        <w:rPr>
          <w:rFonts w:ascii="Times New Roman" w:hAnsi="Times New Roman"/>
          <w:b/>
          <w:sz w:val="24"/>
          <w:szCs w:val="24"/>
          <w:lang w:val="de-DE"/>
        </w:rPr>
      </w:pPr>
      <w:r>
        <w:rPr>
          <w:rFonts w:ascii="Times New Roman" w:hAnsi="Times New Roman"/>
          <w:b/>
          <w:sz w:val="24"/>
          <w:szCs w:val="24"/>
          <w:lang w:val="de-DE"/>
        </w:rPr>
        <w:lastRenderedPageBreak/>
        <w:t>Kandidatët duhet të plotësojnë kushtet për lëvizjen paralele si vijon:</w:t>
      </w:r>
    </w:p>
    <w:p w:rsidR="005D4B17" w:rsidRDefault="005D4B17" w:rsidP="005D4B17">
      <w:pPr>
        <w:pStyle w:val="ListParagraph"/>
        <w:numPr>
          <w:ilvl w:val="0"/>
          <w:numId w:val="4"/>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IIIa/1)</w:t>
      </w:r>
    </w:p>
    <w:p w:rsidR="005D4B17" w:rsidRDefault="005D4B17" w:rsidP="005D4B17">
      <w:pPr>
        <w:pStyle w:val="ListParagraph"/>
        <w:numPr>
          <w:ilvl w:val="0"/>
          <w:numId w:val="4"/>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5D4B17" w:rsidRDefault="005D4B17" w:rsidP="005D4B17">
      <w:pPr>
        <w:pStyle w:val="ListParagraph"/>
        <w:numPr>
          <w:ilvl w:val="0"/>
          <w:numId w:val="4"/>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5D4B17" w:rsidRDefault="005D4B17" w:rsidP="005D4B17">
      <w:pPr>
        <w:pStyle w:val="NoSpacing"/>
        <w:numPr>
          <w:ilvl w:val="0"/>
          <w:numId w:val="9"/>
        </w:numPr>
        <w:spacing w:line="276" w:lineRule="auto"/>
        <w:rPr>
          <w:rFonts w:ascii="Times New Roman" w:hAnsi="Times New Roman" w:cs="Times New Roman"/>
          <w:sz w:val="24"/>
          <w:szCs w:val="24"/>
          <w:lang w:eastAsia="sq-AL"/>
        </w:rPr>
      </w:pPr>
      <w:r>
        <w:rPr>
          <w:rFonts w:ascii="Times New Roman" w:hAnsi="Times New Roman" w:cs="Times New Roman"/>
          <w:color w:val="000000"/>
          <w:sz w:val="24"/>
          <w:szCs w:val="24"/>
          <w:lang w:eastAsia="sq-AL"/>
        </w:rPr>
        <w:t xml:space="preserve">Arsim </w:t>
      </w:r>
      <w:r w:rsidRPr="00D9331B">
        <w:rPr>
          <w:rFonts w:ascii="Times New Roman" w:hAnsi="Times New Roman" w:cs="Times New Roman"/>
          <w:color w:val="000000"/>
          <w:sz w:val="24"/>
          <w:szCs w:val="24"/>
          <w:lang w:eastAsia="sq-AL"/>
        </w:rPr>
        <w:t>te larte  te  nivelit   DND/DIND/Master Shkencor për shkencat:Ekonomike,Juridike</w:t>
      </w:r>
      <w:r>
        <w:rPr>
          <w:rFonts w:ascii="Times New Roman" w:hAnsi="Times New Roman" w:cs="Times New Roman"/>
          <w:color w:val="000000"/>
          <w:sz w:val="24"/>
          <w:szCs w:val="24"/>
          <w:lang w:eastAsia="sq-AL"/>
        </w:rPr>
        <w:t>,Master Profesional shkenca Ekonomike dhe Juridike.</w:t>
      </w:r>
    </w:p>
    <w:p w:rsidR="005D4B17" w:rsidRPr="00D9331B" w:rsidRDefault="005D4B17" w:rsidP="005D4B17">
      <w:pPr>
        <w:pStyle w:val="NoSpacing"/>
        <w:numPr>
          <w:ilvl w:val="0"/>
          <w:numId w:val="9"/>
        </w:numPr>
        <w:spacing w:line="276" w:lineRule="auto"/>
        <w:rPr>
          <w:rFonts w:ascii="Times New Roman" w:hAnsi="Times New Roman" w:cs="Times New Roman"/>
          <w:sz w:val="24"/>
          <w:szCs w:val="24"/>
          <w:lang w:eastAsia="sq-AL"/>
        </w:rPr>
      </w:pPr>
      <w:r w:rsidRPr="00D9331B">
        <w:rPr>
          <w:rFonts w:ascii="Times New Roman" w:hAnsi="Times New Roman" w:cs="Times New Roman"/>
          <w:color w:val="000000"/>
          <w:sz w:val="24"/>
          <w:szCs w:val="24"/>
        </w:rPr>
        <w:t>Zoterimi nje gjuhe te huaj BE, p</w:t>
      </w:r>
      <w:r w:rsidRPr="00D9331B">
        <w:rPr>
          <w:rFonts w:ascii="Times New Roman" w:hAnsi="Times New Roman" w:cs="Times New Roman"/>
          <w:sz w:val="24"/>
          <w:szCs w:val="24"/>
          <w:lang w:val="sq-AL"/>
        </w:rPr>
        <w:t>ë</w:t>
      </w:r>
      <w:r w:rsidRPr="00D9331B">
        <w:rPr>
          <w:rFonts w:ascii="Times New Roman" w:hAnsi="Times New Roman" w:cs="Times New Roman"/>
          <w:color w:val="000000"/>
          <w:sz w:val="24"/>
          <w:szCs w:val="24"/>
        </w:rPr>
        <w:t>rb</w:t>
      </w:r>
      <w:r w:rsidRPr="00D9331B">
        <w:rPr>
          <w:rFonts w:ascii="Times New Roman" w:hAnsi="Times New Roman" w:cs="Times New Roman"/>
          <w:sz w:val="24"/>
          <w:szCs w:val="24"/>
          <w:lang w:val="sq-AL"/>
        </w:rPr>
        <w:t>ëj</w:t>
      </w:r>
      <w:r w:rsidRPr="00D9331B">
        <w:rPr>
          <w:rFonts w:ascii="Times New Roman" w:hAnsi="Times New Roman" w:cs="Times New Roman"/>
          <w:color w:val="000000"/>
          <w:sz w:val="24"/>
          <w:szCs w:val="24"/>
        </w:rPr>
        <w:t xml:space="preserve">në avantazh. </w:t>
      </w:r>
    </w:p>
    <w:p w:rsidR="005D4B17" w:rsidRPr="00D9331B" w:rsidRDefault="005D4B17" w:rsidP="005D4B17">
      <w:pPr>
        <w:pStyle w:val="NoSpacing"/>
        <w:numPr>
          <w:ilvl w:val="0"/>
          <w:numId w:val="9"/>
        </w:numPr>
        <w:spacing w:line="276" w:lineRule="auto"/>
        <w:jc w:val="both"/>
        <w:rPr>
          <w:rFonts w:ascii="Times New Roman" w:hAnsi="Times New Roman" w:cs="Times New Roman"/>
          <w:sz w:val="24"/>
          <w:szCs w:val="24"/>
          <w:lang w:eastAsia="sq-AL"/>
        </w:rPr>
      </w:pPr>
      <w:r w:rsidRPr="00D9331B">
        <w:rPr>
          <w:rFonts w:ascii="Times New Roman" w:hAnsi="Times New Roman" w:cs="Times New Roman"/>
          <w:color w:val="000000"/>
          <w:sz w:val="24"/>
          <w:szCs w:val="24"/>
          <w:lang w:eastAsia="sq-AL"/>
        </w:rPr>
        <w:t>Përbën avantazh kryerja e kualifikimeve të ndryshme ,brenda fushes.</w:t>
      </w:r>
    </w:p>
    <w:p w:rsidR="005D4B17" w:rsidRPr="00D9331B" w:rsidRDefault="005D4B17" w:rsidP="005D4B17">
      <w:pPr>
        <w:pStyle w:val="NoSpacing"/>
        <w:numPr>
          <w:ilvl w:val="0"/>
          <w:numId w:val="9"/>
        </w:numPr>
        <w:spacing w:line="276" w:lineRule="auto"/>
        <w:jc w:val="both"/>
        <w:rPr>
          <w:rFonts w:ascii="Times New Roman" w:hAnsi="Times New Roman" w:cs="Times New Roman"/>
          <w:color w:val="000000"/>
          <w:sz w:val="24"/>
          <w:szCs w:val="24"/>
          <w:lang w:eastAsia="sq-AL"/>
        </w:rPr>
      </w:pPr>
      <w:r w:rsidRPr="00D9331B">
        <w:rPr>
          <w:rFonts w:ascii="Times New Roman" w:hAnsi="Times New Roman" w:cs="Times New Roman"/>
          <w:color w:val="000000"/>
          <w:sz w:val="24"/>
          <w:szCs w:val="24"/>
          <w:lang w:eastAsia="sq-AL"/>
        </w:rPr>
        <w:t>Të njohe e perdore shume mire programet baze ne kompjuter,</w:t>
      </w:r>
    </w:p>
    <w:p w:rsidR="005D4B17" w:rsidRPr="00D9331B" w:rsidRDefault="005D4B17" w:rsidP="005D4B17">
      <w:pPr>
        <w:pStyle w:val="NoSpacing"/>
        <w:numPr>
          <w:ilvl w:val="0"/>
          <w:numId w:val="9"/>
        </w:numPr>
        <w:spacing w:line="276" w:lineRule="auto"/>
        <w:jc w:val="both"/>
        <w:rPr>
          <w:rFonts w:ascii="Times New Roman" w:hAnsi="Times New Roman" w:cs="Times New Roman"/>
          <w:color w:val="000000"/>
          <w:sz w:val="24"/>
          <w:szCs w:val="24"/>
        </w:rPr>
      </w:pPr>
      <w:r w:rsidRPr="00D9331B">
        <w:rPr>
          <w:rFonts w:ascii="Times New Roman" w:hAnsi="Times New Roman" w:cs="Times New Roman"/>
          <w:color w:val="000000"/>
          <w:sz w:val="24"/>
          <w:szCs w:val="24"/>
        </w:rPr>
        <w:t xml:space="preserve">Të zotërojë aftësi të mira drejtuese, menaxhuese, raportuese,komunikimi me goje/shkrim,nisiative, i hapur ndaj çdo </w:t>
      </w:r>
    </w:p>
    <w:p w:rsidR="005D4B17" w:rsidRPr="00D9331B" w:rsidRDefault="005D4B17" w:rsidP="005D4B17">
      <w:pPr>
        <w:pStyle w:val="NoSpacing"/>
        <w:numPr>
          <w:ilvl w:val="0"/>
          <w:numId w:val="9"/>
        </w:numPr>
        <w:spacing w:line="276" w:lineRule="auto"/>
        <w:jc w:val="both"/>
        <w:rPr>
          <w:rFonts w:ascii="Times New Roman" w:hAnsi="Times New Roman" w:cs="Times New Roman"/>
          <w:sz w:val="24"/>
          <w:szCs w:val="24"/>
          <w:lang w:eastAsia="sq-AL"/>
        </w:rPr>
      </w:pPr>
      <w:r w:rsidRPr="00D9331B">
        <w:rPr>
          <w:rFonts w:ascii="Times New Roman" w:hAnsi="Times New Roman" w:cs="Times New Roman"/>
          <w:color w:val="000000"/>
          <w:sz w:val="24"/>
          <w:szCs w:val="24"/>
        </w:rPr>
        <w:t xml:space="preserve">sfide </w:t>
      </w:r>
      <w:bookmarkStart w:id="0" w:name="_GoBack"/>
      <w:bookmarkEnd w:id="0"/>
      <w:r w:rsidRPr="00D9331B">
        <w:rPr>
          <w:rFonts w:ascii="Times New Roman" w:hAnsi="Times New Roman" w:cs="Times New Roman"/>
          <w:color w:val="000000"/>
          <w:sz w:val="24"/>
          <w:szCs w:val="24"/>
        </w:rPr>
        <w:t>me aftesi pershtatjeje ndaj ndryshimeve per transferimin e personelit , s</w:t>
      </w:r>
      <w:r w:rsidRPr="00D9331B">
        <w:rPr>
          <w:rFonts w:ascii="Times New Roman" w:hAnsi="Times New Roman" w:cs="Times New Roman"/>
          <w:color w:val="000000"/>
          <w:sz w:val="24"/>
          <w:szCs w:val="24"/>
          <w:lang w:eastAsia="sq-AL"/>
        </w:rPr>
        <w:t>i dhe  aftesi për të punuar në grup.</w:t>
      </w:r>
    </w:p>
    <w:p w:rsidR="005D4B17" w:rsidRDefault="005D4B17" w:rsidP="005D4B17">
      <w:pPr>
        <w:pStyle w:val="ListParagraph"/>
        <w:ind w:left="360"/>
        <w:jc w:val="both"/>
        <w:rPr>
          <w:rFonts w:ascii="Times New Roman" w:hAnsi="Times New Roman"/>
          <w:sz w:val="24"/>
          <w:szCs w:val="24"/>
          <w:lang w:val="de-DE"/>
        </w:rPr>
      </w:pPr>
    </w:p>
    <w:p w:rsidR="005D4B17" w:rsidRDefault="005D4B17" w:rsidP="005D4B17">
      <w:pPr>
        <w:pStyle w:val="ListParagraph"/>
        <w:ind w:left="360"/>
        <w:jc w:val="both"/>
        <w:rPr>
          <w:rFonts w:ascii="Times New Roman" w:hAnsi="Times New Roman"/>
          <w:sz w:val="24"/>
          <w:szCs w:val="24"/>
          <w:lang w:val="de-DE"/>
        </w:rPr>
      </w:pPr>
    </w:p>
    <w:p w:rsidR="005D4B17" w:rsidRPr="002C06B9" w:rsidRDefault="005D4B17" w:rsidP="005D4B17">
      <w:pPr>
        <w:jc w:val="both"/>
        <w:rPr>
          <w:rFonts w:ascii="Times New Roman" w:hAnsi="Times New Roman"/>
          <w:color w:val="00B050"/>
          <w:sz w:val="24"/>
          <w:szCs w:val="24"/>
          <w:lang w:val="de-DE"/>
        </w:rPr>
      </w:pPr>
    </w:p>
    <w:tbl>
      <w:tblPr>
        <w:tblW w:w="0" w:type="auto"/>
        <w:tblBorders>
          <w:bottom w:val="single" w:sz="8" w:space="0" w:color="auto"/>
        </w:tblBorders>
        <w:tblLook w:val="00A0"/>
      </w:tblPr>
      <w:tblGrid>
        <w:gridCol w:w="817"/>
        <w:gridCol w:w="9038"/>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D4B17" w:rsidRDefault="005D4B17" w:rsidP="005D4B17">
      <w:pPr>
        <w:jc w:val="both"/>
        <w:rPr>
          <w:rFonts w:ascii="Times New Roman" w:hAnsi="Times New Roman"/>
          <w:b/>
          <w:sz w:val="24"/>
          <w:szCs w:val="24"/>
        </w:rPr>
      </w:pPr>
    </w:p>
    <w:p w:rsidR="005D4B17" w:rsidRDefault="005D4B17" w:rsidP="005D4B17">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5D4B17" w:rsidRDefault="005D4B17" w:rsidP="005D4B17">
      <w:pPr>
        <w:pStyle w:val="ListParagraph"/>
        <w:numPr>
          <w:ilvl w:val="0"/>
          <w:numId w:val="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D4B17" w:rsidRDefault="00ED551F" w:rsidP="005D4B17">
      <w:pPr>
        <w:pStyle w:val="ListParagraph"/>
        <w:ind w:left="360"/>
        <w:rPr>
          <w:rFonts w:ascii="Times New Roman" w:hAnsi="Times New Roman"/>
          <w:color w:val="0000FF"/>
          <w:sz w:val="24"/>
          <w:szCs w:val="24"/>
          <w:u w:val="single"/>
        </w:rPr>
      </w:pPr>
      <w:hyperlink r:id="rId7" w:history="1">
        <w:r w:rsidR="005D4B17">
          <w:rPr>
            <w:rStyle w:val="Hyperlink"/>
            <w:sz w:val="24"/>
            <w:szCs w:val="24"/>
          </w:rPr>
          <w:t>http://dap.gov.al/vende-vakante/udhezime-Dokumente/219-udhezime-Dokumente</w:t>
        </w:r>
      </w:hyperlink>
    </w:p>
    <w:p w:rsidR="005D4B17" w:rsidRDefault="005D4B17" w:rsidP="005D4B17">
      <w:pPr>
        <w:pStyle w:val="ListParagraph"/>
        <w:numPr>
          <w:ilvl w:val="0"/>
          <w:numId w:val="1"/>
        </w:numPr>
        <w:rPr>
          <w:rFonts w:ascii="Times New Roman" w:hAnsi="Times New Roman"/>
          <w:sz w:val="24"/>
          <w:szCs w:val="24"/>
        </w:rPr>
      </w:pPr>
      <w:r>
        <w:rPr>
          <w:rFonts w:ascii="Times New Roman" w:hAnsi="Times New Roman"/>
          <w:sz w:val="24"/>
          <w:szCs w:val="24"/>
        </w:rPr>
        <w:t>Fotokopje të diplomës (përfshirë edhe diplomën bachelor);</w:t>
      </w:r>
    </w:p>
    <w:p w:rsidR="005D4B17" w:rsidRDefault="005D4B17" w:rsidP="005D4B17">
      <w:pPr>
        <w:pStyle w:val="ListParagraph"/>
        <w:numPr>
          <w:ilvl w:val="0"/>
          <w:numId w:val="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D4B17" w:rsidRDefault="005D4B17" w:rsidP="005D4B17">
      <w:pPr>
        <w:pStyle w:val="ListParagraph"/>
        <w:numPr>
          <w:ilvl w:val="0"/>
          <w:numId w:val="1"/>
        </w:numPr>
        <w:rPr>
          <w:rFonts w:ascii="Times New Roman" w:hAnsi="Times New Roman"/>
          <w:sz w:val="24"/>
          <w:szCs w:val="24"/>
        </w:rPr>
      </w:pPr>
      <w:r>
        <w:rPr>
          <w:rFonts w:ascii="Times New Roman" w:hAnsi="Times New Roman"/>
          <w:sz w:val="24"/>
          <w:szCs w:val="24"/>
        </w:rPr>
        <w:t>Fotokopje të letërnjoftimit (ID);</w:t>
      </w:r>
    </w:p>
    <w:p w:rsidR="005D4B17" w:rsidRDefault="005D4B17" w:rsidP="005D4B17">
      <w:pPr>
        <w:pStyle w:val="ListParagraph"/>
        <w:numPr>
          <w:ilvl w:val="0"/>
          <w:numId w:val="1"/>
        </w:numPr>
        <w:rPr>
          <w:rFonts w:ascii="Times New Roman" w:hAnsi="Times New Roman"/>
          <w:sz w:val="24"/>
          <w:szCs w:val="24"/>
        </w:rPr>
      </w:pPr>
      <w:r>
        <w:rPr>
          <w:rFonts w:ascii="Times New Roman" w:hAnsi="Times New Roman"/>
          <w:sz w:val="24"/>
          <w:szCs w:val="24"/>
        </w:rPr>
        <w:t>Vërtetim të gjëndjes shëndetësore;</w:t>
      </w:r>
    </w:p>
    <w:p w:rsidR="005D4B17" w:rsidRDefault="005D4B17" w:rsidP="005D4B17">
      <w:pPr>
        <w:pStyle w:val="ListParagraph"/>
        <w:numPr>
          <w:ilvl w:val="0"/>
          <w:numId w:val="1"/>
        </w:numPr>
        <w:rPr>
          <w:rFonts w:ascii="Times New Roman" w:hAnsi="Times New Roman"/>
          <w:sz w:val="24"/>
          <w:szCs w:val="24"/>
        </w:rPr>
      </w:pPr>
      <w:r>
        <w:rPr>
          <w:rFonts w:ascii="Times New Roman" w:hAnsi="Times New Roman"/>
          <w:sz w:val="24"/>
          <w:szCs w:val="24"/>
        </w:rPr>
        <w:t>Vetëdeklarim të gjëndjes gjyqësore;</w:t>
      </w:r>
    </w:p>
    <w:p w:rsidR="005D4B17" w:rsidRDefault="005D4B17" w:rsidP="005D4B17">
      <w:pPr>
        <w:pStyle w:val="ListParagraph"/>
        <w:numPr>
          <w:ilvl w:val="0"/>
          <w:numId w:val="1"/>
        </w:numPr>
        <w:rPr>
          <w:rFonts w:ascii="Times New Roman" w:hAnsi="Times New Roman"/>
          <w:sz w:val="24"/>
          <w:szCs w:val="24"/>
          <w:lang w:val="de-DE"/>
        </w:rPr>
      </w:pPr>
      <w:r>
        <w:rPr>
          <w:rFonts w:ascii="Times New Roman" w:hAnsi="Times New Roman"/>
          <w:sz w:val="24"/>
          <w:szCs w:val="24"/>
          <w:lang w:val="de-DE"/>
        </w:rPr>
        <w:t>Vlerësimin e fundit nga eprori direkt;</w:t>
      </w:r>
    </w:p>
    <w:p w:rsidR="005D4B17" w:rsidRDefault="005D4B17" w:rsidP="005D4B17">
      <w:pPr>
        <w:pStyle w:val="ListParagraph"/>
        <w:numPr>
          <w:ilvl w:val="0"/>
          <w:numId w:val="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5D4B17" w:rsidRDefault="005D4B17" w:rsidP="005D4B17">
      <w:pPr>
        <w:pStyle w:val="ListParagraph"/>
        <w:numPr>
          <w:ilvl w:val="0"/>
          <w:numId w:val="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5D4B17" w:rsidRDefault="005D4B17" w:rsidP="005D4B17">
      <w:pPr>
        <w:pStyle w:val="ListParagraph"/>
        <w:ind w:left="360"/>
        <w:jc w:val="both"/>
        <w:rPr>
          <w:rFonts w:ascii="Times New Roman" w:hAnsi="Times New Roman"/>
          <w:b/>
          <w:i/>
          <w:sz w:val="24"/>
          <w:szCs w:val="24"/>
          <w:lang w:val="de-DE"/>
        </w:rPr>
      </w:pPr>
    </w:p>
    <w:p w:rsidR="005D4B17" w:rsidRDefault="005D4B17" w:rsidP="005D4B17">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D80609">
        <w:rPr>
          <w:rFonts w:ascii="Times New Roman" w:hAnsi="Times New Roman"/>
          <w:b/>
          <w:i/>
          <w:color w:val="FF0000"/>
          <w:sz w:val="24"/>
          <w:szCs w:val="24"/>
          <w:lang w:val="de-DE"/>
        </w:rPr>
        <w:t>29.05.2023</w:t>
      </w:r>
      <w:r w:rsidRPr="00B20638">
        <w:rPr>
          <w:rFonts w:ascii="Times New Roman" w:hAnsi="Times New Roman"/>
          <w:b/>
          <w:i/>
          <w:color w:val="FF0000"/>
          <w:sz w:val="24"/>
          <w:szCs w:val="24"/>
          <w:lang w:val="de-DE"/>
        </w:rPr>
        <w:t>.</w:t>
      </w:r>
    </w:p>
    <w:p w:rsidR="005D4B17" w:rsidRDefault="005D4B17" w:rsidP="005D4B17">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5D4B17" w:rsidRDefault="005D4B17" w:rsidP="005D4B17">
      <w:pPr>
        <w:jc w:val="both"/>
        <w:rPr>
          <w:rFonts w:ascii="Times New Roman" w:hAnsi="Times New Roman"/>
          <w:b/>
          <w:i/>
          <w:sz w:val="24"/>
          <w:szCs w:val="24"/>
          <w:lang w:val="de-DE"/>
        </w:rPr>
      </w:pP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 xml:space="preserve">Në datën </w:t>
      </w:r>
      <w:r w:rsidR="00D80609">
        <w:rPr>
          <w:rFonts w:ascii="Times New Roman" w:hAnsi="Times New Roman"/>
          <w:sz w:val="24"/>
          <w:szCs w:val="24"/>
          <w:lang w:val="de-DE"/>
        </w:rPr>
        <w:t>30.05</w:t>
      </w:r>
      <w:r w:rsidR="002C2AF0">
        <w:rPr>
          <w:rFonts w:ascii="Times New Roman" w:hAnsi="Times New Roman"/>
          <w:sz w:val="24"/>
          <w:szCs w:val="24"/>
          <w:lang w:val="de-DE"/>
        </w:rPr>
        <w:t>.202</w:t>
      </w:r>
      <w:r w:rsidR="00D80609">
        <w:rPr>
          <w:rFonts w:ascii="Times New Roman" w:hAnsi="Times New Roman"/>
          <w:sz w:val="24"/>
          <w:szCs w:val="24"/>
          <w:lang w:val="de-DE"/>
        </w:rPr>
        <w:t>3</w:t>
      </w:r>
      <w:r w:rsidRPr="00D71C52">
        <w:rPr>
          <w:rFonts w:ascii="Times New Roman" w:hAnsi="Times New Roman"/>
          <w:i/>
          <w:color w:val="FF0000"/>
          <w:sz w:val="24"/>
          <w:szCs w:val="24"/>
          <w:lang w:val="de-DE"/>
        </w:rPr>
        <w:t xml:space="preserve">, </w:t>
      </w:r>
      <w:r>
        <w:rPr>
          <w:rFonts w:ascii="Times New Roman" w:hAnsi="Times New Roman"/>
          <w:sz w:val="24"/>
          <w:szCs w:val="24"/>
          <w:lang w:val="de-DE"/>
        </w:rPr>
        <w:t xml:space="preserve">njësia e menaxhimit të burimeve njerëzore të </w:t>
      </w:r>
      <w:r w:rsidR="00014750">
        <w:rPr>
          <w:rFonts w:ascii="Times New Roman" w:hAnsi="Times New Roman"/>
          <w:color w:val="000000" w:themeColor="text1"/>
          <w:sz w:val="24"/>
          <w:szCs w:val="24"/>
          <w:lang w:val="de-DE"/>
        </w:rPr>
        <w:t>Institucionit Bashkia Pustec</w:t>
      </w:r>
      <w:r w:rsidRPr="002C2AF0">
        <w:rPr>
          <w:rFonts w:ascii="Times New Roman" w:hAnsi="Times New Roman"/>
          <w:color w:val="000000" w:themeColor="text1"/>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w:t>
      </w:r>
      <w:r>
        <w:rPr>
          <w:rFonts w:ascii="Times New Roman" w:hAnsi="Times New Roman"/>
          <w:sz w:val="24"/>
          <w:szCs w:val="24"/>
          <w:lang w:val="de-DE"/>
        </w:rPr>
        <w:lastRenderedPageBreak/>
        <w:t xml:space="preserve">i Punësimit” listën e kandidatëve që plotësojnë kushtet e lëvizjes paralele dhe kriteret e veçanta, si dhe datën, vendin dhe orën e saktë ku do të zhvillohet intervista. </w:t>
      </w: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5D4B17" w:rsidRDefault="005D4B17" w:rsidP="005D4B17">
      <w:pPr>
        <w:jc w:val="both"/>
        <w:rPr>
          <w:rFonts w:ascii="Times New Roman" w:hAnsi="Times New Roman"/>
          <w:sz w:val="24"/>
          <w:szCs w:val="24"/>
          <w:lang w:val="de-DE"/>
        </w:rPr>
      </w:pPr>
    </w:p>
    <w:p w:rsidR="005D4B17" w:rsidRDefault="005D4B17" w:rsidP="005D4B17">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5D4B17" w:rsidRDefault="005D4B17" w:rsidP="005D4B17">
      <w:pPr>
        <w:jc w:val="both"/>
        <w:rPr>
          <w:rFonts w:ascii="Times New Roman" w:hAnsi="Times New Roman"/>
          <w:sz w:val="24"/>
          <w:szCs w:val="24"/>
        </w:rPr>
      </w:pPr>
    </w:p>
    <w:p w:rsidR="005D4B17" w:rsidRDefault="005D4B17" w:rsidP="005D4B17">
      <w:pPr>
        <w:ind w:right="-81"/>
        <w:jc w:val="both"/>
        <w:rPr>
          <w:rFonts w:ascii="Times New Roman" w:hAnsi="Times New Roman"/>
          <w:sz w:val="24"/>
          <w:szCs w:val="24"/>
        </w:rPr>
      </w:pPr>
      <w:r>
        <w:rPr>
          <w:rFonts w:ascii="Times New Roman" w:hAnsi="Times New Roman"/>
          <w:sz w:val="24"/>
          <w:szCs w:val="24"/>
        </w:rPr>
        <w:t>Kandidatët do të vlerësohen në lidhje me:</w:t>
      </w:r>
    </w:p>
    <w:p w:rsidR="005D4B17" w:rsidRPr="0058086A" w:rsidRDefault="005D4B17" w:rsidP="005D4B17">
      <w:pPr>
        <w:pStyle w:val="ListParagraph"/>
        <w:numPr>
          <w:ilvl w:val="0"/>
          <w:numId w:val="11"/>
        </w:numPr>
        <w:ind w:right="-81"/>
        <w:jc w:val="both"/>
        <w:rPr>
          <w:rFonts w:ascii="Times New Roman" w:hAnsi="Times New Roman"/>
          <w:i/>
          <w:sz w:val="24"/>
          <w:szCs w:val="24"/>
        </w:rPr>
      </w:pPr>
      <w:r w:rsidRPr="0058086A">
        <w:rPr>
          <w:rFonts w:ascii="Times New Roman" w:hAnsi="Times New Roman"/>
          <w:sz w:val="24"/>
          <w:szCs w:val="24"/>
        </w:rPr>
        <w:t>Njohuritë mbi Ligjin Nr.</w:t>
      </w:r>
      <w:r>
        <w:rPr>
          <w:rFonts w:ascii="Times New Roman" w:hAnsi="Times New Roman"/>
          <w:sz w:val="24"/>
          <w:szCs w:val="24"/>
        </w:rPr>
        <w:t xml:space="preserve"> </w:t>
      </w:r>
      <w:r w:rsidRPr="0058086A">
        <w:rPr>
          <w:rFonts w:ascii="Times New Roman" w:hAnsi="Times New Roman"/>
          <w:sz w:val="24"/>
          <w:szCs w:val="24"/>
        </w:rPr>
        <w:t>152/2013, “</w:t>
      </w:r>
      <w:r w:rsidRPr="0058086A">
        <w:rPr>
          <w:rFonts w:ascii="Times New Roman" w:hAnsi="Times New Roman"/>
          <w:i/>
          <w:sz w:val="24"/>
          <w:szCs w:val="24"/>
        </w:rPr>
        <w:t>Për nëpunësin civil</w:t>
      </w:r>
      <w:r w:rsidRPr="0058086A">
        <w:rPr>
          <w:rFonts w:ascii="Times New Roman" w:hAnsi="Times New Roman"/>
          <w:sz w:val="24"/>
          <w:szCs w:val="24"/>
        </w:rPr>
        <w:t xml:space="preserve">”, </w:t>
      </w:r>
      <w:r>
        <w:rPr>
          <w:rFonts w:ascii="Times New Roman" w:hAnsi="Times New Roman"/>
          <w:sz w:val="24"/>
          <w:szCs w:val="24"/>
        </w:rPr>
        <w:t>i ndryshuar</w:t>
      </w:r>
    </w:p>
    <w:p w:rsidR="005D4B17" w:rsidRPr="0058086A" w:rsidRDefault="005D4B17" w:rsidP="005D4B17">
      <w:pPr>
        <w:pStyle w:val="ListParagraph"/>
        <w:numPr>
          <w:ilvl w:val="0"/>
          <w:numId w:val="11"/>
        </w:numPr>
        <w:ind w:right="-81"/>
        <w:jc w:val="both"/>
        <w:rPr>
          <w:rFonts w:ascii="Times New Roman" w:hAnsi="Times New Roman"/>
          <w:i/>
          <w:sz w:val="24"/>
          <w:szCs w:val="24"/>
        </w:rPr>
      </w:pPr>
      <w:r w:rsidRPr="0058086A">
        <w:rPr>
          <w:rFonts w:ascii="Times New Roman" w:hAnsi="Times New Roman"/>
          <w:sz w:val="24"/>
          <w:szCs w:val="24"/>
        </w:rPr>
        <w:t>Njohuritë mbi Ligjin Nr.</w:t>
      </w:r>
      <w:r>
        <w:rPr>
          <w:rFonts w:ascii="Times New Roman" w:hAnsi="Times New Roman"/>
          <w:sz w:val="24"/>
          <w:szCs w:val="24"/>
        </w:rPr>
        <w:t xml:space="preserve"> </w:t>
      </w:r>
      <w:r w:rsidRPr="0058086A">
        <w:rPr>
          <w:rFonts w:ascii="Times New Roman" w:hAnsi="Times New Roman"/>
          <w:sz w:val="24"/>
          <w:szCs w:val="24"/>
        </w:rPr>
        <w:t>9131, datë 08.09.2003, “</w:t>
      </w:r>
      <w:r w:rsidRPr="0058086A">
        <w:rPr>
          <w:rFonts w:ascii="Times New Roman" w:hAnsi="Times New Roman"/>
          <w:i/>
          <w:sz w:val="24"/>
          <w:szCs w:val="24"/>
        </w:rPr>
        <w:t>Për rregullat e etikës në administratën publike</w:t>
      </w:r>
      <w:r w:rsidRPr="0058086A">
        <w:rPr>
          <w:rFonts w:ascii="Times New Roman" w:hAnsi="Times New Roman"/>
          <w:sz w:val="24"/>
          <w:szCs w:val="24"/>
        </w:rPr>
        <w:t>”.</w:t>
      </w:r>
    </w:p>
    <w:p w:rsidR="005D4B17" w:rsidRDefault="005D4B17" w:rsidP="005D4B17">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 xml:space="preserve">Njohuritë mbi Ligjin Nr. 44/2015 </w:t>
      </w:r>
      <w:r w:rsidRPr="00003715">
        <w:rPr>
          <w:rFonts w:ascii="Times New Roman" w:hAnsi="Times New Roman"/>
          <w:sz w:val="24"/>
          <w:szCs w:val="24"/>
        </w:rPr>
        <w:t>“</w:t>
      </w:r>
      <w:r w:rsidRPr="00003715">
        <w:rPr>
          <w:rFonts w:ascii="Times New Roman" w:hAnsi="Times New Roman"/>
          <w:i/>
          <w:sz w:val="24"/>
          <w:szCs w:val="24"/>
        </w:rPr>
        <w:t>Kodi i Pro</w:t>
      </w:r>
      <w:r>
        <w:rPr>
          <w:rFonts w:ascii="Times New Roman" w:hAnsi="Times New Roman"/>
          <w:i/>
          <w:sz w:val="24"/>
          <w:szCs w:val="24"/>
        </w:rPr>
        <w:t xml:space="preserve">çedurave Administrative </w:t>
      </w:r>
      <w:r w:rsidRPr="00003715">
        <w:rPr>
          <w:rFonts w:ascii="Times New Roman" w:hAnsi="Times New Roman"/>
          <w:i/>
          <w:sz w:val="24"/>
          <w:szCs w:val="24"/>
        </w:rPr>
        <w:t>të Republikës së Shqipërisë</w:t>
      </w:r>
      <w:r w:rsidRPr="00003715">
        <w:rPr>
          <w:rFonts w:ascii="Times New Roman" w:hAnsi="Times New Roman"/>
          <w:sz w:val="24"/>
          <w:szCs w:val="24"/>
        </w:rPr>
        <w:t>”.</w:t>
      </w:r>
    </w:p>
    <w:p w:rsidR="005D4B17" w:rsidRDefault="005D4B17" w:rsidP="005D4B17">
      <w:pPr>
        <w:pStyle w:val="ListParagraph"/>
        <w:numPr>
          <w:ilvl w:val="0"/>
          <w:numId w:val="11"/>
        </w:numPr>
        <w:ind w:right="-81"/>
        <w:jc w:val="both"/>
        <w:rPr>
          <w:rFonts w:ascii="Times New Roman" w:hAnsi="Times New Roman"/>
          <w:sz w:val="24"/>
          <w:szCs w:val="24"/>
        </w:rPr>
      </w:pPr>
      <w:r w:rsidRPr="0072076C">
        <w:rPr>
          <w:rFonts w:ascii="Times New Roman" w:hAnsi="Times New Roman"/>
          <w:sz w:val="24"/>
          <w:szCs w:val="24"/>
          <w:lang w:val="fr-FR"/>
        </w:rPr>
        <w:t>Njohuritë mbi legjislacionin tatimor, kryesisht mbi Ligjin N</w:t>
      </w:r>
      <w:r w:rsidRPr="0072076C">
        <w:rPr>
          <w:rFonts w:ascii="Times New Roman" w:hAnsi="Times New Roman"/>
          <w:sz w:val="24"/>
          <w:szCs w:val="24"/>
        </w:rPr>
        <w:t>r. 9789, datë 19.7.2007 “</w:t>
      </w:r>
      <w:r w:rsidRPr="0072076C">
        <w:rPr>
          <w:rFonts w:ascii="Times New Roman" w:hAnsi="Times New Roman"/>
          <w:i/>
          <w:sz w:val="24"/>
          <w:szCs w:val="24"/>
        </w:rPr>
        <w:t>Për krijimin dhe funksionimin e zonave ekonomike</w:t>
      </w:r>
      <w:r w:rsidRPr="0072076C">
        <w:rPr>
          <w:rFonts w:ascii="Times New Roman" w:hAnsi="Times New Roman"/>
          <w:sz w:val="24"/>
          <w:szCs w:val="24"/>
        </w:rPr>
        <w:t>”, mbi Ligjin Nr. 9632, datë 30.10.2006 “</w:t>
      </w:r>
      <w:r w:rsidRPr="0072076C">
        <w:rPr>
          <w:rFonts w:ascii="Times New Roman" w:hAnsi="Times New Roman"/>
          <w:i/>
          <w:sz w:val="24"/>
          <w:szCs w:val="24"/>
        </w:rPr>
        <w:t>Për sistemin e taksave vendore</w:t>
      </w:r>
      <w:r w:rsidRPr="0072076C">
        <w:rPr>
          <w:rFonts w:ascii="Times New Roman" w:hAnsi="Times New Roman"/>
          <w:sz w:val="24"/>
          <w:szCs w:val="24"/>
        </w:rPr>
        <w:t>” të ndryshuar, mbi Ligjin Nr. Nr.9920, datë 19.5.2008 “P</w:t>
      </w:r>
      <w:r>
        <w:rPr>
          <w:rFonts w:ascii="Times New Roman" w:hAnsi="Times New Roman"/>
          <w:sz w:val="24"/>
          <w:szCs w:val="24"/>
        </w:rPr>
        <w:t>ë</w:t>
      </w:r>
      <w:r w:rsidRPr="0072076C">
        <w:rPr>
          <w:rFonts w:ascii="Times New Roman" w:hAnsi="Times New Roman"/>
          <w:sz w:val="24"/>
          <w:szCs w:val="24"/>
        </w:rPr>
        <w:t>r procedurat tatimore n</w:t>
      </w:r>
      <w:r>
        <w:rPr>
          <w:rFonts w:ascii="Times New Roman" w:hAnsi="Times New Roman"/>
          <w:sz w:val="24"/>
          <w:szCs w:val="24"/>
        </w:rPr>
        <w:t>ë</w:t>
      </w:r>
      <w:r w:rsidRPr="0072076C">
        <w:rPr>
          <w:rFonts w:ascii="Times New Roman" w:hAnsi="Times New Roman"/>
          <w:sz w:val="24"/>
          <w:szCs w:val="24"/>
        </w:rPr>
        <w:t xml:space="preserve"> Republik</w:t>
      </w:r>
      <w:r>
        <w:rPr>
          <w:rFonts w:ascii="Times New Roman" w:hAnsi="Times New Roman"/>
          <w:sz w:val="24"/>
          <w:szCs w:val="24"/>
        </w:rPr>
        <w:t>ë</w:t>
      </w:r>
      <w:r w:rsidRPr="0072076C">
        <w:rPr>
          <w:rFonts w:ascii="Times New Roman" w:hAnsi="Times New Roman"/>
          <w:sz w:val="24"/>
          <w:szCs w:val="24"/>
        </w:rPr>
        <w:t>n e Shqip</w:t>
      </w:r>
      <w:r>
        <w:rPr>
          <w:rFonts w:ascii="Times New Roman" w:hAnsi="Times New Roman"/>
          <w:sz w:val="24"/>
          <w:szCs w:val="24"/>
        </w:rPr>
        <w:t>ë</w:t>
      </w:r>
      <w:r w:rsidRPr="0072076C">
        <w:rPr>
          <w:rFonts w:ascii="Times New Roman" w:hAnsi="Times New Roman"/>
          <w:sz w:val="24"/>
          <w:szCs w:val="24"/>
        </w:rPr>
        <w:t>ris</w:t>
      </w:r>
      <w:r>
        <w:rPr>
          <w:rFonts w:ascii="Times New Roman" w:hAnsi="Times New Roman"/>
          <w:sz w:val="24"/>
          <w:szCs w:val="24"/>
        </w:rPr>
        <w:t>ë</w:t>
      </w:r>
      <w:r w:rsidRPr="0072076C">
        <w:rPr>
          <w:rFonts w:ascii="Times New Roman" w:hAnsi="Times New Roman"/>
          <w:sz w:val="24"/>
          <w:szCs w:val="24"/>
        </w:rPr>
        <w:t>”, i ndryshuar,</w:t>
      </w:r>
      <w:r>
        <w:rPr>
          <w:rFonts w:ascii="Times New Roman" w:hAnsi="Times New Roman"/>
          <w:sz w:val="24"/>
          <w:szCs w:val="24"/>
        </w:rPr>
        <w:t xml:space="preserve"> </w:t>
      </w:r>
      <w:r w:rsidRPr="0072076C">
        <w:rPr>
          <w:rFonts w:ascii="Times New Roman" w:hAnsi="Times New Roman"/>
          <w:sz w:val="24"/>
          <w:szCs w:val="24"/>
        </w:rPr>
        <w:t>dhe mbi Ligjin Nr. 8438, datë 28.12.1998 “</w:t>
      </w:r>
      <w:r w:rsidRPr="0072076C">
        <w:rPr>
          <w:rFonts w:ascii="Times New Roman" w:hAnsi="Times New Roman"/>
          <w:i/>
          <w:sz w:val="24"/>
          <w:szCs w:val="24"/>
        </w:rPr>
        <w:t>Për tatimin mbi të ardhurat</w:t>
      </w:r>
      <w:r w:rsidRPr="0072076C">
        <w:rPr>
          <w:rFonts w:ascii="Times New Roman" w:hAnsi="Times New Roman"/>
          <w:sz w:val="24"/>
          <w:szCs w:val="24"/>
        </w:rPr>
        <w:t>” të ndryshuar.</w:t>
      </w:r>
    </w:p>
    <w:p w:rsidR="005D4B17" w:rsidRDefault="005D4B17" w:rsidP="005D4B17">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Njohurit</w:t>
      </w:r>
      <w:r w:rsidRPr="003E601B">
        <w:rPr>
          <w:rFonts w:ascii="Times New Roman" w:hAnsi="Times New Roman"/>
          <w:sz w:val="24"/>
          <w:szCs w:val="24"/>
        </w:rPr>
        <w:t>ë</w:t>
      </w:r>
      <w:r>
        <w:rPr>
          <w:rFonts w:ascii="Times New Roman" w:hAnsi="Times New Roman"/>
          <w:sz w:val="24"/>
          <w:szCs w:val="24"/>
        </w:rPr>
        <w:t xml:space="preserve"> mbi Ligjin Nr. 139/ 2015 “</w:t>
      </w:r>
      <w:r w:rsidRPr="00026805">
        <w:rPr>
          <w:rFonts w:ascii="Times New Roman" w:hAnsi="Times New Roman"/>
          <w:i/>
          <w:sz w:val="24"/>
          <w:szCs w:val="24"/>
        </w:rPr>
        <w:t>Për vetëqeverisjen vendore</w:t>
      </w:r>
      <w:r>
        <w:rPr>
          <w:rFonts w:ascii="Times New Roman" w:hAnsi="Times New Roman"/>
          <w:sz w:val="24"/>
          <w:szCs w:val="24"/>
        </w:rPr>
        <w:t>”</w:t>
      </w:r>
      <w:r w:rsidRPr="005B4C98">
        <w:rPr>
          <w:rFonts w:ascii="Times New Roman" w:hAnsi="Times New Roman"/>
          <w:sz w:val="24"/>
          <w:szCs w:val="24"/>
        </w:rPr>
        <w:t xml:space="preserve">  </w:t>
      </w:r>
    </w:p>
    <w:p w:rsidR="005D4B17" w:rsidRDefault="005D4B17" w:rsidP="005D4B17">
      <w:pPr>
        <w:pStyle w:val="ListParagraph"/>
        <w:ind w:right="-81"/>
        <w:jc w:val="both"/>
        <w:rPr>
          <w:rFonts w:ascii="Times New Roman" w:hAnsi="Times New Roman"/>
          <w:sz w:val="24"/>
          <w:szCs w:val="24"/>
        </w:rPr>
      </w:pPr>
    </w:p>
    <w:p w:rsidR="005D4B17" w:rsidRDefault="005D4B17" w:rsidP="005D4B17">
      <w:pPr>
        <w:pStyle w:val="ListParagraph"/>
        <w:ind w:left="360"/>
        <w:jc w:val="both"/>
        <w:rPr>
          <w:rFonts w:ascii="Times New Roman" w:hAnsi="Times New Roman"/>
          <w:color w:val="00B05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5D4B17" w:rsidRDefault="005D4B17" w:rsidP="005D4B17">
      <w:pPr>
        <w:jc w:val="both"/>
        <w:rPr>
          <w:rFonts w:ascii="Times New Roman" w:hAnsi="Times New Roman"/>
          <w:sz w:val="24"/>
          <w:szCs w:val="24"/>
          <w:lang w:val="de-DE"/>
        </w:rPr>
      </w:pPr>
    </w:p>
    <w:p w:rsidR="005D4B17" w:rsidRDefault="005D4B17" w:rsidP="005D4B17">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5D4B17" w:rsidRDefault="005D4B17" w:rsidP="005D4B17">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5D4B17" w:rsidRDefault="005D4B17" w:rsidP="005D4B17">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5D4B17" w:rsidRDefault="005D4B17" w:rsidP="005D4B17">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5D4B17" w:rsidRDefault="005D4B17" w:rsidP="005D4B17">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5D4B17" w:rsidRDefault="005D4B17" w:rsidP="005D4B17">
      <w:pPr>
        <w:jc w:val="both"/>
        <w:rPr>
          <w:rStyle w:val="Hyperlink"/>
        </w:rPr>
      </w:pPr>
    </w:p>
    <w:p w:rsidR="005D4B17" w:rsidRDefault="005D4B17" w:rsidP="005D4B17">
      <w:pPr>
        <w:jc w:val="both"/>
        <w:rPr>
          <w:rStyle w:val="Hyperlink"/>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5D4B17" w:rsidRDefault="005D4B17" w:rsidP="005D4B17">
      <w:pPr>
        <w:jc w:val="both"/>
        <w:rPr>
          <w:rStyle w:val="Hyperlink"/>
          <w:sz w:val="24"/>
          <w:szCs w:val="24"/>
        </w:rPr>
      </w:pPr>
    </w:p>
    <w:p w:rsidR="005D4B17" w:rsidRDefault="005D4B17" w:rsidP="005D4B17">
      <w:pPr>
        <w:jc w:val="both"/>
      </w:pPr>
      <w:r>
        <w:rPr>
          <w:rFonts w:ascii="Times New Roman" w:hAnsi="Times New Roman"/>
          <w:sz w:val="24"/>
          <w:szCs w:val="24"/>
        </w:rPr>
        <w:t>Në përfundim të vlerësimi</w:t>
      </w:r>
      <w:r w:rsidR="00014750">
        <w:rPr>
          <w:rFonts w:ascii="Times New Roman" w:hAnsi="Times New Roman"/>
          <w:sz w:val="24"/>
          <w:szCs w:val="24"/>
        </w:rPr>
        <w:t>t të kandidatëve, Bashkia  Pustec</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5D4B17" w:rsidRDefault="005D4B17" w:rsidP="005D4B17">
      <w:pPr>
        <w:jc w:val="both"/>
        <w:rPr>
          <w:rFonts w:ascii="Times New Roman" w:hAnsi="Times New Roman"/>
          <w:sz w:val="24"/>
          <w:szCs w:val="24"/>
        </w:rPr>
      </w:pPr>
    </w:p>
    <w:p w:rsidR="005D4B17" w:rsidRDefault="005D4B17" w:rsidP="005D4B17">
      <w:pPr>
        <w:jc w:val="both"/>
        <w:rPr>
          <w:rFonts w:ascii="Times New Roman" w:hAnsi="Times New Roman"/>
          <w:sz w:val="24"/>
          <w:szCs w:val="24"/>
        </w:rPr>
      </w:pPr>
    </w:p>
    <w:p w:rsidR="005D4B17" w:rsidRDefault="005D4B17" w:rsidP="005D4B17">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tblPr>
      <w:tblGrid>
        <w:gridCol w:w="814"/>
        <w:gridCol w:w="8995"/>
      </w:tblGrid>
      <w:tr w:rsidR="005D4B17" w:rsidTr="00436D72">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5D4B17" w:rsidRDefault="005D4B17" w:rsidP="00436D72">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5D4B17" w:rsidRDefault="005D4B17" w:rsidP="00436D72">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5D4B17" w:rsidRDefault="005D4B17" w:rsidP="005D4B17">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tblPr>
      <w:tblGrid>
        <w:gridCol w:w="9865"/>
      </w:tblGrid>
      <w:tr w:rsidR="005D4B17" w:rsidTr="00436D72">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D4B17" w:rsidRDefault="005D4B17" w:rsidP="00436D72">
            <w:pPr>
              <w:spacing w:after="0" w:line="240" w:lineRule="auto"/>
              <w:jc w:val="both"/>
              <w:rPr>
                <w:rFonts w:ascii="Times New Roman" w:hAnsi="Times New Roman"/>
                <w:i/>
                <w:color w:val="FF0000"/>
                <w:sz w:val="24"/>
                <w:szCs w:val="24"/>
              </w:rPr>
            </w:pPr>
          </w:p>
          <w:p w:rsidR="005D4B17" w:rsidRDefault="005D4B17" w:rsidP="00436D72">
            <w:pPr>
              <w:spacing w:after="0" w:line="240" w:lineRule="auto"/>
              <w:jc w:val="both"/>
              <w:rPr>
                <w:rFonts w:ascii="Times New Roman" w:hAnsi="Times New Roman"/>
                <w:i/>
                <w:sz w:val="24"/>
                <w:szCs w:val="24"/>
              </w:rPr>
            </w:pPr>
            <w:r>
              <w:rPr>
                <w:rFonts w:ascii="Times New Roman" w:hAnsi="Times New Roman"/>
                <w:i/>
                <w:color w:val="FF0000"/>
                <w:sz w:val="24"/>
                <w:szCs w:val="24"/>
              </w:rPr>
              <w:t>Kjo procedurë është vendosur të jetë e hapur edhe për kandidatë të tjerë jasht</w:t>
            </w:r>
            <w:r>
              <w:rPr>
                <w:rFonts w:ascii="Times New Roman" w:hAnsi="Times New Roman"/>
                <w:color w:val="FF0000"/>
                <w:sz w:val="24"/>
                <w:szCs w:val="24"/>
              </w:rPr>
              <w:t>ë</w:t>
            </w:r>
            <w:r>
              <w:rPr>
                <w:rFonts w:ascii="Times New Roman" w:hAnsi="Times New Roman"/>
                <w:i/>
                <w:color w:val="FF0000"/>
                <w:sz w:val="24"/>
                <w:szCs w:val="24"/>
              </w:rPr>
              <w:t xml:space="preserve"> sh</w:t>
            </w:r>
            <w:r>
              <w:rPr>
                <w:rFonts w:ascii="Times New Roman" w:hAnsi="Times New Roman"/>
                <w:color w:val="FF0000"/>
                <w:sz w:val="24"/>
                <w:szCs w:val="24"/>
              </w:rPr>
              <w:t>ë</w:t>
            </w:r>
            <w:r>
              <w:rPr>
                <w:rFonts w:ascii="Times New Roman" w:hAnsi="Times New Roman"/>
                <w:i/>
                <w:color w:val="FF0000"/>
                <w:sz w:val="24"/>
                <w:szCs w:val="24"/>
              </w:rPr>
              <w:t xml:space="preserve">rbimit civil, që plotësojnë kushtet dhe kërkesat për vendin e lire </w:t>
            </w:r>
            <w:r>
              <w:rPr>
                <w:rFonts w:ascii="Times New Roman" w:hAnsi="Times New Roman"/>
                <w:i/>
                <w:color w:val="1F497D" w:themeColor="text2"/>
                <w:sz w:val="24"/>
                <w:szCs w:val="24"/>
              </w:rPr>
              <w:t>(n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zbatim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vendimit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titullarit por q</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nuk mund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kaloj</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20%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numrit total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vendeve 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cdo vit kalendarik, neni 26/4)</w:t>
            </w:r>
            <w:r>
              <w:rPr>
                <w:rFonts w:ascii="Times New Roman" w:hAnsi="Times New Roman"/>
                <w:i/>
                <w:color w:val="FF0000"/>
                <w:sz w:val="24"/>
                <w:szCs w:val="24"/>
              </w:rPr>
              <w:t xml:space="preserve">. </w:t>
            </w:r>
          </w:p>
        </w:tc>
      </w:tr>
    </w:tbl>
    <w:p w:rsidR="005D4B17" w:rsidRDefault="005D4B17" w:rsidP="005D4B17">
      <w:pPr>
        <w:jc w:val="both"/>
        <w:rPr>
          <w:rFonts w:ascii="Times New Roman" w:hAnsi="Times New Roman"/>
          <w:sz w:val="24"/>
          <w:szCs w:val="24"/>
        </w:rPr>
      </w:pPr>
    </w:p>
    <w:p w:rsidR="005D4B17" w:rsidRDefault="005D4B17" w:rsidP="005D4B17">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5D4B17" w:rsidRDefault="005D4B17" w:rsidP="005D4B17">
      <w:pPr>
        <w:jc w:val="both"/>
        <w:rPr>
          <w:rFonts w:ascii="Times New Roman" w:hAnsi="Times New Roman"/>
          <w:b/>
          <w:sz w:val="24"/>
          <w:szCs w:val="24"/>
          <w:u w:val="single"/>
        </w:rPr>
      </w:pPr>
    </w:p>
    <w:p w:rsidR="005D4B17" w:rsidRDefault="005D4B17" w:rsidP="005D4B17">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5D4B17" w:rsidRDefault="005D4B17" w:rsidP="005D4B17">
      <w:pPr>
        <w:pStyle w:val="ListParagraph"/>
        <w:numPr>
          <w:ilvl w:val="0"/>
          <w:numId w:val="6"/>
        </w:numPr>
        <w:jc w:val="both"/>
        <w:rPr>
          <w:rFonts w:ascii="Times New Roman" w:hAnsi="Times New Roman"/>
          <w:sz w:val="24"/>
          <w:szCs w:val="24"/>
        </w:rPr>
      </w:pPr>
      <w:r>
        <w:rPr>
          <w:rFonts w:ascii="Times New Roman" w:hAnsi="Times New Roman"/>
          <w:sz w:val="24"/>
          <w:szCs w:val="24"/>
        </w:rPr>
        <w:t>Të jetë nëpunës civil i konfirmuar;</w:t>
      </w:r>
    </w:p>
    <w:p w:rsidR="005D4B17" w:rsidRDefault="005D4B17" w:rsidP="005D4B17">
      <w:pPr>
        <w:pStyle w:val="ListParagraph"/>
        <w:numPr>
          <w:ilvl w:val="0"/>
          <w:numId w:val="6"/>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5D4B17" w:rsidRDefault="005D4B17" w:rsidP="005D4B17">
      <w:pPr>
        <w:pStyle w:val="ListParagraph"/>
        <w:numPr>
          <w:ilvl w:val="0"/>
          <w:numId w:val="6"/>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5D4B17" w:rsidRDefault="005D4B17" w:rsidP="005D4B17">
      <w:pPr>
        <w:pStyle w:val="ListParagraph"/>
        <w:numPr>
          <w:ilvl w:val="0"/>
          <w:numId w:val="6"/>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D4B17" w:rsidRDefault="005D4B17" w:rsidP="005D4B17">
      <w:pPr>
        <w:pStyle w:val="ListParagraph"/>
        <w:ind w:left="360"/>
        <w:jc w:val="both"/>
        <w:rPr>
          <w:rFonts w:ascii="Times New Roman" w:hAnsi="Times New Roman"/>
          <w:sz w:val="24"/>
          <w:szCs w:val="24"/>
        </w:rPr>
      </w:pP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5D4B17" w:rsidRDefault="005D4B17" w:rsidP="005D4B17">
      <w:pPr>
        <w:pStyle w:val="NoSpacing"/>
        <w:numPr>
          <w:ilvl w:val="0"/>
          <w:numId w:val="10"/>
        </w:numPr>
        <w:spacing w:line="276" w:lineRule="auto"/>
        <w:rPr>
          <w:rFonts w:ascii="Times New Roman" w:hAnsi="Times New Roman" w:cs="Times New Roman"/>
          <w:sz w:val="24"/>
          <w:szCs w:val="24"/>
          <w:lang w:eastAsia="sq-AL"/>
        </w:rPr>
      </w:pPr>
      <w:r>
        <w:rPr>
          <w:rFonts w:ascii="Times New Roman" w:hAnsi="Times New Roman" w:cs="Times New Roman"/>
          <w:color w:val="000000"/>
          <w:sz w:val="24"/>
          <w:szCs w:val="24"/>
          <w:lang w:eastAsia="sq-AL"/>
        </w:rPr>
        <w:t xml:space="preserve">Arsim </w:t>
      </w:r>
      <w:r w:rsidRPr="00D9331B">
        <w:rPr>
          <w:rFonts w:ascii="Times New Roman" w:hAnsi="Times New Roman" w:cs="Times New Roman"/>
          <w:color w:val="000000"/>
          <w:sz w:val="24"/>
          <w:szCs w:val="24"/>
          <w:lang w:eastAsia="sq-AL"/>
        </w:rPr>
        <w:t>te larte  te  nivelit   DND/DIND/Master Shkencor për shkencat:Ekonomike,Juridike</w:t>
      </w:r>
      <w:r>
        <w:rPr>
          <w:rFonts w:ascii="Times New Roman" w:hAnsi="Times New Roman" w:cs="Times New Roman"/>
          <w:color w:val="000000"/>
          <w:sz w:val="24"/>
          <w:szCs w:val="24"/>
          <w:lang w:eastAsia="sq-AL"/>
        </w:rPr>
        <w:t>,Master Profesional shkenca Ekonomike dhe Juridike.</w:t>
      </w:r>
    </w:p>
    <w:p w:rsidR="005D4B17" w:rsidRPr="00D9331B" w:rsidRDefault="005D4B17" w:rsidP="005D4B17">
      <w:pPr>
        <w:pStyle w:val="NoSpacing"/>
        <w:numPr>
          <w:ilvl w:val="0"/>
          <w:numId w:val="10"/>
        </w:numPr>
        <w:spacing w:line="276" w:lineRule="auto"/>
        <w:rPr>
          <w:rFonts w:ascii="Times New Roman" w:hAnsi="Times New Roman" w:cs="Times New Roman"/>
          <w:sz w:val="24"/>
          <w:szCs w:val="24"/>
          <w:lang w:eastAsia="sq-AL"/>
        </w:rPr>
      </w:pPr>
      <w:r w:rsidRPr="00D9331B">
        <w:rPr>
          <w:rFonts w:ascii="Times New Roman" w:hAnsi="Times New Roman" w:cs="Times New Roman"/>
          <w:color w:val="000000"/>
          <w:sz w:val="24"/>
          <w:szCs w:val="24"/>
        </w:rPr>
        <w:t>Zoterimi nje gjuhe te huaj BE, p</w:t>
      </w:r>
      <w:r w:rsidRPr="00D9331B">
        <w:rPr>
          <w:rFonts w:ascii="Times New Roman" w:hAnsi="Times New Roman" w:cs="Times New Roman"/>
          <w:sz w:val="24"/>
          <w:szCs w:val="24"/>
          <w:lang w:val="sq-AL"/>
        </w:rPr>
        <w:t>ë</w:t>
      </w:r>
      <w:r w:rsidRPr="00D9331B">
        <w:rPr>
          <w:rFonts w:ascii="Times New Roman" w:hAnsi="Times New Roman" w:cs="Times New Roman"/>
          <w:color w:val="000000"/>
          <w:sz w:val="24"/>
          <w:szCs w:val="24"/>
        </w:rPr>
        <w:t>rb</w:t>
      </w:r>
      <w:r w:rsidRPr="00D9331B">
        <w:rPr>
          <w:rFonts w:ascii="Times New Roman" w:hAnsi="Times New Roman" w:cs="Times New Roman"/>
          <w:sz w:val="24"/>
          <w:szCs w:val="24"/>
          <w:lang w:val="sq-AL"/>
        </w:rPr>
        <w:t>ëj</w:t>
      </w:r>
      <w:r w:rsidRPr="00D9331B">
        <w:rPr>
          <w:rFonts w:ascii="Times New Roman" w:hAnsi="Times New Roman" w:cs="Times New Roman"/>
          <w:color w:val="000000"/>
          <w:sz w:val="24"/>
          <w:szCs w:val="24"/>
        </w:rPr>
        <w:t xml:space="preserve">në avantazh. </w:t>
      </w:r>
    </w:p>
    <w:p w:rsidR="005D4B17" w:rsidRPr="00D9331B" w:rsidRDefault="005D4B17" w:rsidP="005D4B17">
      <w:pPr>
        <w:pStyle w:val="NoSpacing"/>
        <w:numPr>
          <w:ilvl w:val="0"/>
          <w:numId w:val="10"/>
        </w:numPr>
        <w:spacing w:line="276" w:lineRule="auto"/>
        <w:jc w:val="both"/>
        <w:rPr>
          <w:rFonts w:ascii="Times New Roman" w:hAnsi="Times New Roman" w:cs="Times New Roman"/>
          <w:sz w:val="24"/>
          <w:szCs w:val="24"/>
          <w:lang w:eastAsia="sq-AL"/>
        </w:rPr>
      </w:pPr>
      <w:r w:rsidRPr="00D9331B">
        <w:rPr>
          <w:rFonts w:ascii="Times New Roman" w:hAnsi="Times New Roman" w:cs="Times New Roman"/>
          <w:color w:val="000000"/>
          <w:sz w:val="24"/>
          <w:szCs w:val="24"/>
          <w:lang w:eastAsia="sq-AL"/>
        </w:rPr>
        <w:t>Përbën avantazh kryerja e kualifikimeve të ndryshme ,brenda fushes.</w:t>
      </w:r>
    </w:p>
    <w:p w:rsidR="005D4B17" w:rsidRPr="00D9331B" w:rsidRDefault="005D4B17" w:rsidP="005D4B17">
      <w:pPr>
        <w:pStyle w:val="NoSpacing"/>
        <w:numPr>
          <w:ilvl w:val="0"/>
          <w:numId w:val="10"/>
        </w:numPr>
        <w:spacing w:line="276" w:lineRule="auto"/>
        <w:jc w:val="both"/>
        <w:rPr>
          <w:rFonts w:ascii="Times New Roman" w:hAnsi="Times New Roman" w:cs="Times New Roman"/>
          <w:color w:val="000000"/>
          <w:sz w:val="24"/>
          <w:szCs w:val="24"/>
          <w:lang w:eastAsia="sq-AL"/>
        </w:rPr>
      </w:pPr>
      <w:r w:rsidRPr="00D9331B">
        <w:rPr>
          <w:rFonts w:ascii="Times New Roman" w:hAnsi="Times New Roman" w:cs="Times New Roman"/>
          <w:color w:val="000000"/>
          <w:sz w:val="24"/>
          <w:szCs w:val="24"/>
          <w:lang w:eastAsia="sq-AL"/>
        </w:rPr>
        <w:t>Të njohe e perdore shume mire programet baze ne kompjuter,</w:t>
      </w:r>
    </w:p>
    <w:p w:rsidR="005D4B17" w:rsidRPr="00D9331B" w:rsidRDefault="005D4B17" w:rsidP="005D4B17">
      <w:pPr>
        <w:pStyle w:val="NoSpacing"/>
        <w:numPr>
          <w:ilvl w:val="0"/>
          <w:numId w:val="10"/>
        </w:numPr>
        <w:spacing w:line="276" w:lineRule="auto"/>
        <w:jc w:val="both"/>
        <w:rPr>
          <w:rFonts w:ascii="Times New Roman" w:hAnsi="Times New Roman" w:cs="Times New Roman"/>
          <w:color w:val="000000"/>
          <w:sz w:val="24"/>
          <w:szCs w:val="24"/>
        </w:rPr>
      </w:pPr>
      <w:r w:rsidRPr="00D9331B">
        <w:rPr>
          <w:rFonts w:ascii="Times New Roman" w:hAnsi="Times New Roman" w:cs="Times New Roman"/>
          <w:color w:val="000000"/>
          <w:sz w:val="24"/>
          <w:szCs w:val="24"/>
        </w:rPr>
        <w:t xml:space="preserve">Të zotërojë aftësi të mira drejtuese, menaxhuese, raportuese,komunikimi me goje/shkrim,nisiative, i hapur ndaj çdo </w:t>
      </w:r>
    </w:p>
    <w:p w:rsidR="005D4B17" w:rsidRPr="00D9331B" w:rsidRDefault="005D4B17" w:rsidP="005D4B17">
      <w:pPr>
        <w:pStyle w:val="NoSpacing"/>
        <w:numPr>
          <w:ilvl w:val="0"/>
          <w:numId w:val="10"/>
        </w:numPr>
        <w:spacing w:line="276" w:lineRule="auto"/>
        <w:jc w:val="both"/>
        <w:rPr>
          <w:rFonts w:ascii="Times New Roman" w:hAnsi="Times New Roman" w:cs="Times New Roman"/>
          <w:sz w:val="24"/>
          <w:szCs w:val="24"/>
          <w:lang w:eastAsia="sq-AL"/>
        </w:rPr>
      </w:pPr>
      <w:r w:rsidRPr="00D9331B">
        <w:rPr>
          <w:rFonts w:ascii="Times New Roman" w:hAnsi="Times New Roman" w:cs="Times New Roman"/>
          <w:color w:val="000000"/>
          <w:sz w:val="24"/>
          <w:szCs w:val="24"/>
        </w:rPr>
        <w:lastRenderedPageBreak/>
        <w:t>sfide  me aftesi pershtatjeje ndaj ndryshimeve per transferimin e personelit , s</w:t>
      </w:r>
      <w:r w:rsidRPr="00D9331B">
        <w:rPr>
          <w:rFonts w:ascii="Times New Roman" w:hAnsi="Times New Roman" w:cs="Times New Roman"/>
          <w:color w:val="000000"/>
          <w:sz w:val="24"/>
          <w:szCs w:val="24"/>
          <w:lang w:eastAsia="sq-AL"/>
        </w:rPr>
        <w:t>i dhe  aftesi për të punuar në grup.</w:t>
      </w:r>
    </w:p>
    <w:p w:rsidR="005D4B17" w:rsidRPr="008B74BD" w:rsidRDefault="005D4B17" w:rsidP="005D4B17">
      <w:pPr>
        <w:jc w:val="both"/>
        <w:rPr>
          <w:rFonts w:ascii="Times New Roman" w:hAnsi="Times New Roman"/>
          <w:sz w:val="24"/>
          <w:szCs w:val="24"/>
        </w:rPr>
      </w:pPr>
    </w:p>
    <w:p w:rsidR="005D4B17" w:rsidRDefault="005D4B17" w:rsidP="005D4B17">
      <w:pPr>
        <w:pStyle w:val="ListParagraph"/>
        <w:jc w:val="both"/>
        <w:rPr>
          <w:rFonts w:ascii="Times New Roman" w:hAnsi="Times New Roman"/>
          <w:sz w:val="24"/>
          <w:szCs w:val="24"/>
        </w:rPr>
      </w:pPr>
    </w:p>
    <w:p w:rsidR="005D4B17" w:rsidRDefault="005D4B17" w:rsidP="005D4B17">
      <w:pPr>
        <w:pStyle w:val="ListParagraph"/>
        <w:jc w:val="both"/>
        <w:rPr>
          <w:rFonts w:ascii="Times New Roman" w:hAnsi="Times New Roman"/>
          <w:sz w:val="24"/>
          <w:szCs w:val="24"/>
        </w:rPr>
      </w:pPr>
    </w:p>
    <w:p w:rsidR="005D4B17" w:rsidRDefault="005D4B17" w:rsidP="005D4B17">
      <w:pPr>
        <w:pStyle w:val="ListParagraph"/>
        <w:jc w:val="both"/>
        <w:rPr>
          <w:rFonts w:ascii="Times New Roman" w:hAnsi="Times New Roman"/>
          <w:sz w:val="24"/>
          <w:szCs w:val="24"/>
        </w:rPr>
      </w:pPr>
    </w:p>
    <w:p w:rsidR="005D4B17" w:rsidRDefault="005D4B17" w:rsidP="005D4B17">
      <w:pPr>
        <w:pStyle w:val="ListParagraph"/>
        <w:jc w:val="both"/>
        <w:rPr>
          <w:rFonts w:ascii="Times New Roman" w:hAnsi="Times New Roman"/>
          <w:sz w:val="24"/>
          <w:szCs w:val="24"/>
        </w:rPr>
      </w:pPr>
    </w:p>
    <w:p w:rsidR="005D4B17" w:rsidRDefault="005D4B17" w:rsidP="005D4B17">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D4B17" w:rsidRDefault="005D4B17" w:rsidP="005D4B17">
      <w:pPr>
        <w:jc w:val="both"/>
        <w:rPr>
          <w:rFonts w:ascii="Times New Roman" w:hAnsi="Times New Roman"/>
          <w:b/>
          <w:sz w:val="24"/>
          <w:szCs w:val="24"/>
        </w:rPr>
      </w:pPr>
    </w:p>
    <w:p w:rsidR="005D4B17" w:rsidRDefault="005D4B17" w:rsidP="005D4B17">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D4B17" w:rsidRDefault="005D4B17" w:rsidP="005D4B17">
      <w:pPr>
        <w:pStyle w:val="ListParagraph"/>
        <w:numPr>
          <w:ilvl w:val="0"/>
          <w:numId w:val="2"/>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D4B17" w:rsidRDefault="00ED551F" w:rsidP="005D4B17">
      <w:pPr>
        <w:pStyle w:val="ListParagraph"/>
        <w:ind w:left="360"/>
        <w:rPr>
          <w:rFonts w:ascii="Times New Roman" w:hAnsi="Times New Roman"/>
          <w:color w:val="0000FF"/>
          <w:sz w:val="24"/>
          <w:szCs w:val="24"/>
          <w:u w:val="single"/>
        </w:rPr>
      </w:pPr>
      <w:hyperlink r:id="rId8" w:history="1">
        <w:r w:rsidR="005D4B17">
          <w:rPr>
            <w:rStyle w:val="Hyperlink"/>
            <w:sz w:val="24"/>
            <w:szCs w:val="24"/>
          </w:rPr>
          <w:t>http://dap.gov.al/vende-vakante/udhezime-Dokumente/219-udhezime-Dokumente</w:t>
        </w:r>
      </w:hyperlink>
    </w:p>
    <w:p w:rsidR="005D4B17" w:rsidRDefault="005D4B17" w:rsidP="005D4B17">
      <w:pPr>
        <w:pStyle w:val="ListParagraph"/>
        <w:numPr>
          <w:ilvl w:val="0"/>
          <w:numId w:val="2"/>
        </w:numPr>
        <w:rPr>
          <w:rFonts w:ascii="Times New Roman" w:hAnsi="Times New Roman"/>
          <w:sz w:val="24"/>
          <w:szCs w:val="24"/>
        </w:rPr>
      </w:pPr>
      <w:r>
        <w:rPr>
          <w:rFonts w:ascii="Times New Roman" w:hAnsi="Times New Roman"/>
          <w:sz w:val="24"/>
          <w:szCs w:val="24"/>
        </w:rPr>
        <w:t>Fotokopje të diplomës (përfshirë edhe diplomën bachelor);</w:t>
      </w:r>
    </w:p>
    <w:p w:rsidR="005D4B17" w:rsidRDefault="005D4B17" w:rsidP="005D4B17">
      <w:pPr>
        <w:pStyle w:val="ListParagraph"/>
        <w:numPr>
          <w:ilvl w:val="0"/>
          <w:numId w:val="2"/>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D4B17" w:rsidRDefault="005D4B17" w:rsidP="005D4B17">
      <w:pPr>
        <w:pStyle w:val="ListParagraph"/>
        <w:numPr>
          <w:ilvl w:val="0"/>
          <w:numId w:val="2"/>
        </w:numPr>
        <w:rPr>
          <w:rFonts w:ascii="Times New Roman" w:hAnsi="Times New Roman"/>
          <w:sz w:val="24"/>
          <w:szCs w:val="24"/>
        </w:rPr>
      </w:pPr>
      <w:r>
        <w:rPr>
          <w:rFonts w:ascii="Times New Roman" w:hAnsi="Times New Roman"/>
          <w:sz w:val="24"/>
          <w:szCs w:val="24"/>
        </w:rPr>
        <w:t>Fotokopje të letërnjoftimit (ID);</w:t>
      </w:r>
    </w:p>
    <w:p w:rsidR="005D4B17" w:rsidRDefault="005D4B17" w:rsidP="005D4B17">
      <w:pPr>
        <w:pStyle w:val="ListParagraph"/>
        <w:numPr>
          <w:ilvl w:val="0"/>
          <w:numId w:val="2"/>
        </w:numPr>
        <w:rPr>
          <w:rFonts w:ascii="Times New Roman" w:hAnsi="Times New Roman"/>
          <w:sz w:val="24"/>
          <w:szCs w:val="24"/>
        </w:rPr>
      </w:pPr>
      <w:r>
        <w:rPr>
          <w:rFonts w:ascii="Times New Roman" w:hAnsi="Times New Roman"/>
          <w:sz w:val="24"/>
          <w:szCs w:val="24"/>
        </w:rPr>
        <w:t>Vërtetim të gjëndjes shëndetësore;</w:t>
      </w:r>
    </w:p>
    <w:p w:rsidR="005D4B17" w:rsidRDefault="005D4B17" w:rsidP="005D4B17">
      <w:pPr>
        <w:pStyle w:val="ListParagraph"/>
        <w:numPr>
          <w:ilvl w:val="0"/>
          <w:numId w:val="2"/>
        </w:numPr>
        <w:rPr>
          <w:rFonts w:ascii="Times New Roman" w:hAnsi="Times New Roman"/>
          <w:sz w:val="24"/>
          <w:szCs w:val="24"/>
        </w:rPr>
      </w:pPr>
      <w:r>
        <w:rPr>
          <w:rFonts w:ascii="Times New Roman" w:hAnsi="Times New Roman"/>
          <w:sz w:val="24"/>
          <w:szCs w:val="24"/>
        </w:rPr>
        <w:t>Vetëdeklarim të gjëndjes gjyqësore;</w:t>
      </w:r>
    </w:p>
    <w:p w:rsidR="005D4B17" w:rsidRDefault="005D4B17" w:rsidP="005D4B17">
      <w:pPr>
        <w:pStyle w:val="ListParagraph"/>
        <w:numPr>
          <w:ilvl w:val="0"/>
          <w:numId w:val="2"/>
        </w:numPr>
        <w:rPr>
          <w:rFonts w:ascii="Times New Roman" w:hAnsi="Times New Roman"/>
          <w:sz w:val="24"/>
          <w:szCs w:val="24"/>
          <w:lang w:val="de-DE"/>
        </w:rPr>
      </w:pPr>
      <w:r>
        <w:rPr>
          <w:rFonts w:ascii="Times New Roman" w:hAnsi="Times New Roman"/>
          <w:sz w:val="24"/>
          <w:szCs w:val="24"/>
          <w:lang w:val="de-DE"/>
        </w:rPr>
        <w:t>Vlerësimin e fundit nga eprori direkt;</w:t>
      </w:r>
    </w:p>
    <w:p w:rsidR="005D4B17" w:rsidRDefault="005D4B17" w:rsidP="005D4B17">
      <w:pPr>
        <w:pStyle w:val="ListParagraph"/>
        <w:numPr>
          <w:ilvl w:val="0"/>
          <w:numId w:val="2"/>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5D4B17" w:rsidRDefault="005D4B17" w:rsidP="005D4B17">
      <w:pPr>
        <w:pStyle w:val="ListParagraph"/>
        <w:numPr>
          <w:ilvl w:val="0"/>
          <w:numId w:val="2"/>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5D4B17" w:rsidRDefault="005D4B17" w:rsidP="005D4B17">
      <w:pPr>
        <w:pStyle w:val="ListParagraph"/>
        <w:ind w:left="360"/>
        <w:rPr>
          <w:rFonts w:ascii="Times New Roman" w:hAnsi="Times New Roman"/>
          <w:sz w:val="24"/>
          <w:szCs w:val="24"/>
          <w:lang w:val="de-DE"/>
        </w:rPr>
      </w:pPr>
    </w:p>
    <w:p w:rsidR="005D4B17" w:rsidRDefault="005D4B17" w:rsidP="005D4B17">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D80609">
        <w:rPr>
          <w:rFonts w:ascii="Times New Roman" w:hAnsi="Times New Roman"/>
          <w:b/>
          <w:i/>
          <w:color w:val="FF0000"/>
          <w:sz w:val="24"/>
          <w:szCs w:val="24"/>
          <w:lang w:val="de-DE"/>
        </w:rPr>
        <w:t xml:space="preserve"> 05.06</w:t>
      </w:r>
      <w:r w:rsidR="002C2AF0">
        <w:rPr>
          <w:rFonts w:ascii="Times New Roman" w:hAnsi="Times New Roman"/>
          <w:b/>
          <w:i/>
          <w:color w:val="FF0000"/>
          <w:sz w:val="24"/>
          <w:szCs w:val="24"/>
          <w:lang w:val="de-DE"/>
        </w:rPr>
        <w:t>.202</w:t>
      </w:r>
      <w:r w:rsidR="00D80609">
        <w:rPr>
          <w:rFonts w:ascii="Times New Roman" w:hAnsi="Times New Roman"/>
          <w:b/>
          <w:i/>
          <w:color w:val="FF0000"/>
          <w:sz w:val="24"/>
          <w:szCs w:val="24"/>
          <w:lang w:val="de-DE"/>
        </w:rPr>
        <w:t>3</w:t>
      </w:r>
      <w:r>
        <w:rPr>
          <w:rFonts w:ascii="Times New Roman" w:hAnsi="Times New Roman"/>
          <w:b/>
          <w:i/>
          <w:sz w:val="24"/>
          <w:szCs w:val="24"/>
          <w:lang w:val="de-DE"/>
        </w:rPr>
        <w:t xml:space="preserve">, në Institucionin </w:t>
      </w:r>
      <w:r w:rsidRPr="00D71C52">
        <w:rPr>
          <w:rFonts w:ascii="Times New Roman" w:hAnsi="Times New Roman"/>
          <w:b/>
          <w:i/>
          <w:sz w:val="24"/>
          <w:szCs w:val="24"/>
          <w:lang w:val="de-DE"/>
        </w:rPr>
        <w:t>B</w:t>
      </w:r>
      <w:r w:rsidR="00014750">
        <w:rPr>
          <w:rFonts w:ascii="Times New Roman" w:hAnsi="Times New Roman"/>
          <w:b/>
          <w:i/>
          <w:sz w:val="24"/>
          <w:szCs w:val="24"/>
          <w:lang w:val="de-DE"/>
        </w:rPr>
        <w:t>ashkia Pustec</w:t>
      </w:r>
      <w:r>
        <w:rPr>
          <w:rFonts w:ascii="Times New Roman" w:hAnsi="Times New Roman"/>
          <w:b/>
          <w:i/>
          <w:sz w:val="24"/>
          <w:szCs w:val="24"/>
          <w:lang w:val="de-DE"/>
        </w:rPr>
        <w:t>.</w:t>
      </w:r>
    </w:p>
    <w:p w:rsidR="005D4B17" w:rsidRDefault="005D4B17" w:rsidP="005D4B17">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5D4B17" w:rsidRDefault="005D4B17" w:rsidP="005D4B17">
      <w:pPr>
        <w:jc w:val="both"/>
        <w:rPr>
          <w:rFonts w:ascii="Times New Roman" w:hAnsi="Times New Roman"/>
          <w:b/>
          <w:i/>
          <w:sz w:val="24"/>
          <w:szCs w:val="24"/>
          <w:lang w:val="de-DE"/>
        </w:rPr>
      </w:pP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 xml:space="preserve">Njësia e menaxhimit të burimeve njerëzore të </w:t>
      </w:r>
      <w:r w:rsidRPr="002C2AF0">
        <w:rPr>
          <w:rFonts w:ascii="Times New Roman" w:hAnsi="Times New Roman"/>
          <w:color w:val="000000" w:themeColor="text1"/>
          <w:sz w:val="24"/>
          <w:szCs w:val="24"/>
          <w:lang w:val="de-DE"/>
        </w:rPr>
        <w:t>Inst</w:t>
      </w:r>
      <w:r w:rsidR="00014750">
        <w:rPr>
          <w:rFonts w:ascii="Times New Roman" w:hAnsi="Times New Roman"/>
          <w:color w:val="000000" w:themeColor="text1"/>
          <w:sz w:val="24"/>
          <w:szCs w:val="24"/>
          <w:lang w:val="de-DE"/>
        </w:rPr>
        <w:t>itucionit Bashkia Pustec</w:t>
      </w:r>
      <w:r w:rsidRPr="002C2AF0">
        <w:rPr>
          <w:rFonts w:ascii="Times New Roman" w:hAnsi="Times New Roman"/>
          <w:color w:val="000000" w:themeColor="text1"/>
          <w:sz w:val="24"/>
          <w:szCs w:val="24"/>
          <w:lang w:val="de-DE"/>
        </w:rPr>
        <w:t>,</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D4B17" w:rsidRDefault="005D4B17" w:rsidP="005D4B17">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5D4B17" w:rsidRDefault="005D4B17" w:rsidP="005D4B17">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D4B17" w:rsidRDefault="005D4B17" w:rsidP="005D4B17">
      <w:pPr>
        <w:jc w:val="both"/>
        <w:rPr>
          <w:rFonts w:ascii="Times New Roman" w:hAnsi="Times New Roman"/>
          <w:sz w:val="24"/>
          <w:szCs w:val="24"/>
        </w:rPr>
      </w:pPr>
    </w:p>
    <w:p w:rsidR="005D4B17" w:rsidRDefault="005D4B17" w:rsidP="005D4B17">
      <w:pPr>
        <w:ind w:right="-81"/>
        <w:jc w:val="both"/>
        <w:rPr>
          <w:rFonts w:ascii="Times New Roman" w:hAnsi="Times New Roman"/>
          <w:sz w:val="24"/>
          <w:szCs w:val="24"/>
        </w:rPr>
      </w:pPr>
      <w:r>
        <w:rPr>
          <w:rFonts w:ascii="Times New Roman" w:hAnsi="Times New Roman"/>
          <w:sz w:val="24"/>
          <w:szCs w:val="24"/>
        </w:rPr>
        <w:t>Kandidatët do të vlerësohen në lidhje me:</w:t>
      </w:r>
    </w:p>
    <w:p w:rsidR="005D4B17" w:rsidRPr="0058086A" w:rsidRDefault="005D4B17" w:rsidP="005D4B17">
      <w:pPr>
        <w:pStyle w:val="ListParagraph"/>
        <w:numPr>
          <w:ilvl w:val="0"/>
          <w:numId w:val="11"/>
        </w:numPr>
        <w:ind w:right="-81"/>
        <w:jc w:val="both"/>
        <w:rPr>
          <w:rFonts w:ascii="Times New Roman" w:hAnsi="Times New Roman"/>
          <w:i/>
          <w:sz w:val="24"/>
          <w:szCs w:val="24"/>
        </w:rPr>
      </w:pPr>
      <w:r w:rsidRPr="0058086A">
        <w:rPr>
          <w:rFonts w:ascii="Times New Roman" w:hAnsi="Times New Roman"/>
          <w:sz w:val="24"/>
          <w:szCs w:val="24"/>
        </w:rPr>
        <w:t>Njohuritë mbi Ligjin Nr.</w:t>
      </w:r>
      <w:r>
        <w:rPr>
          <w:rFonts w:ascii="Times New Roman" w:hAnsi="Times New Roman"/>
          <w:sz w:val="24"/>
          <w:szCs w:val="24"/>
        </w:rPr>
        <w:t xml:space="preserve"> </w:t>
      </w:r>
      <w:r w:rsidRPr="0058086A">
        <w:rPr>
          <w:rFonts w:ascii="Times New Roman" w:hAnsi="Times New Roman"/>
          <w:sz w:val="24"/>
          <w:szCs w:val="24"/>
        </w:rPr>
        <w:t>152/2013, “</w:t>
      </w:r>
      <w:r w:rsidRPr="0058086A">
        <w:rPr>
          <w:rFonts w:ascii="Times New Roman" w:hAnsi="Times New Roman"/>
          <w:i/>
          <w:sz w:val="24"/>
          <w:szCs w:val="24"/>
        </w:rPr>
        <w:t>Për nëpunësin civil</w:t>
      </w:r>
      <w:r w:rsidRPr="0058086A">
        <w:rPr>
          <w:rFonts w:ascii="Times New Roman" w:hAnsi="Times New Roman"/>
          <w:sz w:val="24"/>
          <w:szCs w:val="24"/>
        </w:rPr>
        <w:t xml:space="preserve">”, </w:t>
      </w:r>
      <w:r>
        <w:rPr>
          <w:rFonts w:ascii="Times New Roman" w:hAnsi="Times New Roman"/>
          <w:sz w:val="24"/>
          <w:szCs w:val="24"/>
        </w:rPr>
        <w:t>i ndryshuar</w:t>
      </w:r>
    </w:p>
    <w:p w:rsidR="005D4B17" w:rsidRPr="0058086A" w:rsidRDefault="005D4B17" w:rsidP="005D4B17">
      <w:pPr>
        <w:pStyle w:val="ListParagraph"/>
        <w:numPr>
          <w:ilvl w:val="0"/>
          <w:numId w:val="11"/>
        </w:numPr>
        <w:ind w:right="-81"/>
        <w:jc w:val="both"/>
        <w:rPr>
          <w:rFonts w:ascii="Times New Roman" w:hAnsi="Times New Roman"/>
          <w:i/>
          <w:sz w:val="24"/>
          <w:szCs w:val="24"/>
        </w:rPr>
      </w:pPr>
      <w:r w:rsidRPr="0058086A">
        <w:rPr>
          <w:rFonts w:ascii="Times New Roman" w:hAnsi="Times New Roman"/>
          <w:sz w:val="24"/>
          <w:szCs w:val="24"/>
        </w:rPr>
        <w:t>Njohuritë mbi Ligjin Nr.</w:t>
      </w:r>
      <w:r>
        <w:rPr>
          <w:rFonts w:ascii="Times New Roman" w:hAnsi="Times New Roman"/>
          <w:sz w:val="24"/>
          <w:szCs w:val="24"/>
        </w:rPr>
        <w:t xml:space="preserve"> </w:t>
      </w:r>
      <w:r w:rsidRPr="0058086A">
        <w:rPr>
          <w:rFonts w:ascii="Times New Roman" w:hAnsi="Times New Roman"/>
          <w:sz w:val="24"/>
          <w:szCs w:val="24"/>
        </w:rPr>
        <w:t>9131, datë 08.09.2003, “</w:t>
      </w:r>
      <w:r w:rsidRPr="0058086A">
        <w:rPr>
          <w:rFonts w:ascii="Times New Roman" w:hAnsi="Times New Roman"/>
          <w:i/>
          <w:sz w:val="24"/>
          <w:szCs w:val="24"/>
        </w:rPr>
        <w:t>Për rregullat e etikës në administratën publike</w:t>
      </w:r>
      <w:r w:rsidRPr="0058086A">
        <w:rPr>
          <w:rFonts w:ascii="Times New Roman" w:hAnsi="Times New Roman"/>
          <w:sz w:val="24"/>
          <w:szCs w:val="24"/>
        </w:rPr>
        <w:t>”.</w:t>
      </w:r>
    </w:p>
    <w:p w:rsidR="005D4B17" w:rsidRDefault="005D4B17" w:rsidP="005D4B17">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 xml:space="preserve">Njohuritë mbi Ligjin Nr. 44/2015 </w:t>
      </w:r>
      <w:r w:rsidRPr="00003715">
        <w:rPr>
          <w:rFonts w:ascii="Times New Roman" w:hAnsi="Times New Roman"/>
          <w:sz w:val="24"/>
          <w:szCs w:val="24"/>
        </w:rPr>
        <w:t>“</w:t>
      </w:r>
      <w:r w:rsidRPr="00003715">
        <w:rPr>
          <w:rFonts w:ascii="Times New Roman" w:hAnsi="Times New Roman"/>
          <w:i/>
          <w:sz w:val="24"/>
          <w:szCs w:val="24"/>
        </w:rPr>
        <w:t>Kodi i Pro</w:t>
      </w:r>
      <w:r>
        <w:rPr>
          <w:rFonts w:ascii="Times New Roman" w:hAnsi="Times New Roman"/>
          <w:i/>
          <w:sz w:val="24"/>
          <w:szCs w:val="24"/>
        </w:rPr>
        <w:t xml:space="preserve">çedurave Administrative </w:t>
      </w:r>
      <w:r w:rsidRPr="00003715">
        <w:rPr>
          <w:rFonts w:ascii="Times New Roman" w:hAnsi="Times New Roman"/>
          <w:i/>
          <w:sz w:val="24"/>
          <w:szCs w:val="24"/>
        </w:rPr>
        <w:t>të Republikës së Shqipërisë</w:t>
      </w:r>
      <w:r w:rsidRPr="00003715">
        <w:rPr>
          <w:rFonts w:ascii="Times New Roman" w:hAnsi="Times New Roman"/>
          <w:sz w:val="24"/>
          <w:szCs w:val="24"/>
        </w:rPr>
        <w:t>”.</w:t>
      </w:r>
    </w:p>
    <w:p w:rsidR="005D4B17" w:rsidRDefault="005D4B17" w:rsidP="005D4B17">
      <w:pPr>
        <w:pStyle w:val="ListParagraph"/>
        <w:numPr>
          <w:ilvl w:val="0"/>
          <w:numId w:val="11"/>
        </w:numPr>
        <w:ind w:right="-81"/>
        <w:jc w:val="both"/>
        <w:rPr>
          <w:rFonts w:ascii="Times New Roman" w:hAnsi="Times New Roman"/>
          <w:sz w:val="24"/>
          <w:szCs w:val="24"/>
        </w:rPr>
      </w:pPr>
      <w:r w:rsidRPr="0072076C">
        <w:rPr>
          <w:rFonts w:ascii="Times New Roman" w:hAnsi="Times New Roman"/>
          <w:sz w:val="24"/>
          <w:szCs w:val="24"/>
          <w:lang w:val="fr-FR"/>
        </w:rPr>
        <w:t>Njohuritë mbi legjislacionin tatimor, kryesisht mbi Ligjin N</w:t>
      </w:r>
      <w:r w:rsidRPr="0072076C">
        <w:rPr>
          <w:rFonts w:ascii="Times New Roman" w:hAnsi="Times New Roman"/>
          <w:sz w:val="24"/>
          <w:szCs w:val="24"/>
        </w:rPr>
        <w:t>r. 9789, datë 19.7.2007 “</w:t>
      </w:r>
      <w:r w:rsidRPr="0072076C">
        <w:rPr>
          <w:rFonts w:ascii="Times New Roman" w:hAnsi="Times New Roman"/>
          <w:i/>
          <w:sz w:val="24"/>
          <w:szCs w:val="24"/>
        </w:rPr>
        <w:t>Për krijimin dhe funksionimin e zonave ekonomike</w:t>
      </w:r>
      <w:r w:rsidRPr="0072076C">
        <w:rPr>
          <w:rFonts w:ascii="Times New Roman" w:hAnsi="Times New Roman"/>
          <w:sz w:val="24"/>
          <w:szCs w:val="24"/>
        </w:rPr>
        <w:t>”, mbi Ligjin Nr. 9632, datë 30.10.2006 “</w:t>
      </w:r>
      <w:r w:rsidRPr="0072076C">
        <w:rPr>
          <w:rFonts w:ascii="Times New Roman" w:hAnsi="Times New Roman"/>
          <w:i/>
          <w:sz w:val="24"/>
          <w:szCs w:val="24"/>
        </w:rPr>
        <w:t>Për sistemin e taksave vendore</w:t>
      </w:r>
      <w:r w:rsidRPr="0072076C">
        <w:rPr>
          <w:rFonts w:ascii="Times New Roman" w:hAnsi="Times New Roman"/>
          <w:sz w:val="24"/>
          <w:szCs w:val="24"/>
        </w:rPr>
        <w:t>” të ndryshuar, mbi Ligjin Nr. Nr.9920, datë 19.5.2008 “P</w:t>
      </w:r>
      <w:r>
        <w:rPr>
          <w:rFonts w:ascii="Times New Roman" w:hAnsi="Times New Roman"/>
          <w:sz w:val="24"/>
          <w:szCs w:val="24"/>
        </w:rPr>
        <w:t>ë</w:t>
      </w:r>
      <w:r w:rsidRPr="0072076C">
        <w:rPr>
          <w:rFonts w:ascii="Times New Roman" w:hAnsi="Times New Roman"/>
          <w:sz w:val="24"/>
          <w:szCs w:val="24"/>
        </w:rPr>
        <w:t>r procedurat tatimore n</w:t>
      </w:r>
      <w:r>
        <w:rPr>
          <w:rFonts w:ascii="Times New Roman" w:hAnsi="Times New Roman"/>
          <w:sz w:val="24"/>
          <w:szCs w:val="24"/>
        </w:rPr>
        <w:t>ë</w:t>
      </w:r>
      <w:r w:rsidRPr="0072076C">
        <w:rPr>
          <w:rFonts w:ascii="Times New Roman" w:hAnsi="Times New Roman"/>
          <w:sz w:val="24"/>
          <w:szCs w:val="24"/>
        </w:rPr>
        <w:t xml:space="preserve"> Republik</w:t>
      </w:r>
      <w:r>
        <w:rPr>
          <w:rFonts w:ascii="Times New Roman" w:hAnsi="Times New Roman"/>
          <w:sz w:val="24"/>
          <w:szCs w:val="24"/>
        </w:rPr>
        <w:t>ë</w:t>
      </w:r>
      <w:r w:rsidRPr="0072076C">
        <w:rPr>
          <w:rFonts w:ascii="Times New Roman" w:hAnsi="Times New Roman"/>
          <w:sz w:val="24"/>
          <w:szCs w:val="24"/>
        </w:rPr>
        <w:t>n e Shqip</w:t>
      </w:r>
      <w:r>
        <w:rPr>
          <w:rFonts w:ascii="Times New Roman" w:hAnsi="Times New Roman"/>
          <w:sz w:val="24"/>
          <w:szCs w:val="24"/>
        </w:rPr>
        <w:t>ë</w:t>
      </w:r>
      <w:r w:rsidRPr="0072076C">
        <w:rPr>
          <w:rFonts w:ascii="Times New Roman" w:hAnsi="Times New Roman"/>
          <w:sz w:val="24"/>
          <w:szCs w:val="24"/>
        </w:rPr>
        <w:t>ris</w:t>
      </w:r>
      <w:r>
        <w:rPr>
          <w:rFonts w:ascii="Times New Roman" w:hAnsi="Times New Roman"/>
          <w:sz w:val="24"/>
          <w:szCs w:val="24"/>
        </w:rPr>
        <w:t>ë</w:t>
      </w:r>
      <w:r w:rsidRPr="0072076C">
        <w:rPr>
          <w:rFonts w:ascii="Times New Roman" w:hAnsi="Times New Roman"/>
          <w:sz w:val="24"/>
          <w:szCs w:val="24"/>
        </w:rPr>
        <w:t>”, i ndryshuar,</w:t>
      </w:r>
      <w:r>
        <w:rPr>
          <w:rFonts w:ascii="Times New Roman" w:hAnsi="Times New Roman"/>
          <w:sz w:val="24"/>
          <w:szCs w:val="24"/>
        </w:rPr>
        <w:t xml:space="preserve"> </w:t>
      </w:r>
      <w:r w:rsidRPr="0072076C">
        <w:rPr>
          <w:rFonts w:ascii="Times New Roman" w:hAnsi="Times New Roman"/>
          <w:sz w:val="24"/>
          <w:szCs w:val="24"/>
        </w:rPr>
        <w:t>dhe mbi Ligjin Nr. 8438, datë 28.12.1998 “</w:t>
      </w:r>
      <w:r w:rsidRPr="0072076C">
        <w:rPr>
          <w:rFonts w:ascii="Times New Roman" w:hAnsi="Times New Roman"/>
          <w:i/>
          <w:sz w:val="24"/>
          <w:szCs w:val="24"/>
        </w:rPr>
        <w:t>Për tatimin mbi të ardhurat</w:t>
      </w:r>
      <w:r w:rsidRPr="0072076C">
        <w:rPr>
          <w:rFonts w:ascii="Times New Roman" w:hAnsi="Times New Roman"/>
          <w:sz w:val="24"/>
          <w:szCs w:val="24"/>
        </w:rPr>
        <w:t>” të ndryshuar.</w:t>
      </w:r>
    </w:p>
    <w:p w:rsidR="005D4B17" w:rsidRDefault="005D4B17" w:rsidP="005D4B17">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Njohurit</w:t>
      </w:r>
      <w:r w:rsidRPr="003E601B">
        <w:rPr>
          <w:rFonts w:ascii="Times New Roman" w:hAnsi="Times New Roman"/>
          <w:sz w:val="24"/>
          <w:szCs w:val="24"/>
        </w:rPr>
        <w:t>ë</w:t>
      </w:r>
      <w:r>
        <w:rPr>
          <w:rFonts w:ascii="Times New Roman" w:hAnsi="Times New Roman"/>
          <w:sz w:val="24"/>
          <w:szCs w:val="24"/>
        </w:rPr>
        <w:t xml:space="preserve"> mbi Ligjin Nr. 139/ 2015 “</w:t>
      </w:r>
      <w:r w:rsidRPr="00026805">
        <w:rPr>
          <w:rFonts w:ascii="Times New Roman" w:hAnsi="Times New Roman"/>
          <w:i/>
          <w:sz w:val="24"/>
          <w:szCs w:val="24"/>
        </w:rPr>
        <w:t>Për vetëqeverisjen vendore</w:t>
      </w:r>
      <w:r>
        <w:rPr>
          <w:rFonts w:ascii="Times New Roman" w:hAnsi="Times New Roman"/>
          <w:sz w:val="24"/>
          <w:szCs w:val="24"/>
        </w:rPr>
        <w:t>”</w:t>
      </w:r>
      <w:r w:rsidRPr="005B4C98">
        <w:rPr>
          <w:rFonts w:ascii="Times New Roman" w:hAnsi="Times New Roman"/>
          <w:sz w:val="24"/>
          <w:szCs w:val="24"/>
        </w:rPr>
        <w:t xml:space="preserve">  </w:t>
      </w:r>
    </w:p>
    <w:p w:rsidR="005D4B17" w:rsidRDefault="005D4B17" w:rsidP="005D4B17">
      <w:pPr>
        <w:pStyle w:val="ListParagraph"/>
        <w:ind w:right="-81"/>
        <w:jc w:val="both"/>
        <w:rPr>
          <w:rFonts w:ascii="Times New Roman" w:hAnsi="Times New Roman"/>
          <w:sz w:val="24"/>
          <w:szCs w:val="24"/>
        </w:rPr>
      </w:pPr>
    </w:p>
    <w:p w:rsidR="005D4B17" w:rsidRDefault="005D4B17" w:rsidP="005D4B17">
      <w:pPr>
        <w:pStyle w:val="ListParagraph"/>
        <w:ind w:right="-81"/>
        <w:jc w:val="both"/>
        <w:rPr>
          <w:rFonts w:ascii="Times New Roman" w:hAnsi="Times New Roman"/>
          <w:sz w:val="24"/>
          <w:szCs w:val="24"/>
        </w:rPr>
      </w:pPr>
    </w:p>
    <w:p w:rsidR="005D4B17" w:rsidRDefault="005D4B17" w:rsidP="005D4B17">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rsidR="005D4B17" w:rsidRDefault="005D4B17" w:rsidP="005D4B17">
      <w:pPr>
        <w:pStyle w:val="ListParagraph"/>
        <w:numPr>
          <w:ilvl w:val="0"/>
          <w:numId w:val="7"/>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5D4B17" w:rsidRDefault="005D4B17" w:rsidP="005D4B17">
      <w:pPr>
        <w:pStyle w:val="ListParagraph"/>
        <w:numPr>
          <w:ilvl w:val="0"/>
          <w:numId w:val="7"/>
        </w:numPr>
        <w:jc w:val="both"/>
        <w:rPr>
          <w:rFonts w:ascii="Times New Roman" w:hAnsi="Times New Roman"/>
          <w:sz w:val="24"/>
          <w:szCs w:val="24"/>
        </w:rPr>
      </w:pPr>
      <w:r>
        <w:rPr>
          <w:rFonts w:ascii="Times New Roman" w:hAnsi="Times New Roman"/>
          <w:sz w:val="24"/>
          <w:szCs w:val="24"/>
        </w:rPr>
        <w:t>Eksperiencën e tyre të mëparshme;</w:t>
      </w:r>
    </w:p>
    <w:p w:rsidR="005D4B17" w:rsidRDefault="005D4B17" w:rsidP="005D4B17">
      <w:pPr>
        <w:pStyle w:val="ListParagraph"/>
        <w:numPr>
          <w:ilvl w:val="0"/>
          <w:numId w:val="7"/>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5D4B17" w:rsidRDefault="005D4B17" w:rsidP="005D4B17">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5D4B17" w:rsidRDefault="005D4B17" w:rsidP="005D4B17">
      <w:pPr>
        <w:jc w:val="both"/>
        <w:rPr>
          <w:rFonts w:ascii="Times New Roman" w:hAnsi="Times New Roman"/>
          <w:b/>
          <w:sz w:val="24"/>
          <w:szCs w:val="24"/>
          <w:lang w:val="de-DE"/>
        </w:rPr>
      </w:pPr>
    </w:p>
    <w:p w:rsidR="005D4B17" w:rsidRDefault="005D4B17" w:rsidP="005D4B17">
      <w:pPr>
        <w:jc w:val="both"/>
        <w:rPr>
          <w:rFonts w:ascii="Times New Roman" w:hAnsi="Times New Roman"/>
          <w:b/>
          <w:sz w:val="24"/>
          <w:szCs w:val="24"/>
        </w:rPr>
      </w:pPr>
      <w:r>
        <w:rPr>
          <w:rFonts w:ascii="Times New Roman" w:hAnsi="Times New Roman"/>
          <w:b/>
          <w:sz w:val="24"/>
          <w:szCs w:val="24"/>
        </w:rPr>
        <w:t>Kandidatët do të vlerësohen në lidhje me:</w:t>
      </w:r>
    </w:p>
    <w:p w:rsidR="005D4B17" w:rsidRDefault="005D4B17" w:rsidP="005D4B17">
      <w:pPr>
        <w:pStyle w:val="ListParagraph"/>
        <w:numPr>
          <w:ilvl w:val="0"/>
          <w:numId w:val="8"/>
        </w:numPr>
        <w:jc w:val="both"/>
        <w:rPr>
          <w:rFonts w:ascii="Times New Roman" w:hAnsi="Times New Roman"/>
          <w:sz w:val="24"/>
          <w:szCs w:val="24"/>
        </w:rPr>
      </w:pPr>
      <w:r>
        <w:rPr>
          <w:rFonts w:ascii="Times New Roman" w:hAnsi="Times New Roman"/>
          <w:sz w:val="24"/>
          <w:szCs w:val="24"/>
        </w:rPr>
        <w:t>Vlerësimin me shkrim, deri në 40 pikë;</w:t>
      </w:r>
    </w:p>
    <w:p w:rsidR="005D4B17" w:rsidRDefault="005D4B17" w:rsidP="005D4B17">
      <w:pPr>
        <w:pStyle w:val="ListParagraph"/>
        <w:numPr>
          <w:ilvl w:val="0"/>
          <w:numId w:val="8"/>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5D4B17" w:rsidRDefault="005D4B17" w:rsidP="005D4B17">
      <w:pPr>
        <w:pStyle w:val="ListParagraph"/>
        <w:numPr>
          <w:ilvl w:val="0"/>
          <w:numId w:val="8"/>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5D4B17" w:rsidRDefault="005D4B17" w:rsidP="005D4B17">
      <w:pPr>
        <w:pStyle w:val="ListParagraph"/>
        <w:ind w:left="360"/>
        <w:jc w:val="both"/>
        <w:rPr>
          <w:rFonts w:ascii="Times New Roman" w:hAnsi="Times New Roman"/>
          <w:sz w:val="24"/>
          <w:szCs w:val="24"/>
        </w:rPr>
      </w:pPr>
    </w:p>
    <w:p w:rsidR="005D4B17" w:rsidRDefault="005D4B17" w:rsidP="005D4B17">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D4B17" w:rsidTr="00436D7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B17" w:rsidRDefault="005D4B17" w:rsidP="00436D72">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5D4B17" w:rsidRDefault="005D4B17" w:rsidP="00436D72">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D4B17" w:rsidRDefault="005D4B17" w:rsidP="005D4B17">
      <w:pPr>
        <w:jc w:val="both"/>
        <w:rPr>
          <w:rFonts w:ascii="Times New Roman" w:hAnsi="Times New Roman"/>
          <w:sz w:val="24"/>
          <w:szCs w:val="24"/>
        </w:rPr>
      </w:pPr>
    </w:p>
    <w:p w:rsidR="005D4B17" w:rsidRPr="002C2AF0" w:rsidRDefault="005D4B17" w:rsidP="002C2AF0">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2C2AF0">
        <w:rPr>
          <w:rFonts w:ascii="Times New Roman" w:hAnsi="Times New Roman"/>
          <w:color w:val="000000" w:themeColor="text1"/>
          <w:sz w:val="24"/>
          <w:szCs w:val="24"/>
        </w:rPr>
        <w:t xml:space="preserve">Institucioni Bashkia </w:t>
      </w:r>
      <w:r w:rsidR="00014750">
        <w:rPr>
          <w:rFonts w:ascii="Times New Roman" w:hAnsi="Times New Roman"/>
          <w:color w:val="000000" w:themeColor="text1"/>
          <w:sz w:val="24"/>
          <w:szCs w:val="24"/>
        </w:rPr>
        <w:t>Pustec</w:t>
      </w:r>
      <w:r>
        <w:rPr>
          <w:rFonts w:ascii="Times New Roman" w:hAnsi="Times New Roman"/>
          <w:color w:val="FF0000"/>
          <w:sz w:val="24"/>
          <w:szCs w:val="24"/>
        </w:rPr>
        <w:t xml:space="preserve"> </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C25957" w:rsidRDefault="00C25957"/>
    <w:sectPr w:rsidR="00C25957" w:rsidSect="00912C17">
      <w:headerReference w:type="default" r:id="rId9"/>
      <w:footerReference w:type="default" r:id="rId10"/>
      <w:headerReference w:type="first" r:id="rId11"/>
      <w:pgSz w:w="11907" w:h="16839" w:code="9"/>
      <w:pgMar w:top="0"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62D" w:rsidRDefault="005D562D" w:rsidP="00B06B35">
      <w:pPr>
        <w:spacing w:after="0" w:line="240" w:lineRule="auto"/>
      </w:pPr>
      <w:r>
        <w:separator/>
      </w:r>
    </w:p>
  </w:endnote>
  <w:endnote w:type="continuationSeparator" w:id="1">
    <w:p w:rsidR="005D562D" w:rsidRDefault="005D562D" w:rsidP="00B06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2C2AF0"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ED551F"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ED551F" w:rsidRPr="00513217">
      <w:rPr>
        <w:rFonts w:ascii="Times New Roman" w:hAnsi="Times New Roman"/>
        <w:sz w:val="20"/>
        <w:szCs w:val="20"/>
      </w:rPr>
      <w:fldChar w:fldCharType="separate"/>
    </w:r>
    <w:r w:rsidR="006B7622">
      <w:rPr>
        <w:rFonts w:ascii="Times New Roman" w:hAnsi="Times New Roman"/>
        <w:noProof/>
        <w:sz w:val="20"/>
        <w:szCs w:val="20"/>
      </w:rPr>
      <w:t>2</w:t>
    </w:r>
    <w:r w:rsidR="00ED551F"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62D" w:rsidRDefault="005D562D" w:rsidP="00B06B35">
      <w:pPr>
        <w:spacing w:after="0" w:line="240" w:lineRule="auto"/>
      </w:pPr>
      <w:r>
        <w:separator/>
      </w:r>
    </w:p>
  </w:footnote>
  <w:footnote w:type="continuationSeparator" w:id="1">
    <w:p w:rsidR="005D562D" w:rsidRDefault="005D562D" w:rsidP="00B06B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46B" w:rsidRDefault="005D562D" w:rsidP="00034F24">
    <w:pPr>
      <w:pStyle w:val="Header"/>
      <w:jc w:val="right"/>
      <w:rPr>
        <w:rFonts w:ascii="Times New Roman" w:hAnsi="Times New Roman"/>
        <w:sz w:val="20"/>
        <w:szCs w:val="20"/>
      </w:rPr>
    </w:pPr>
  </w:p>
  <w:p w:rsidR="0079746B" w:rsidRPr="00FC6A93" w:rsidRDefault="005D562D" w:rsidP="00034F24">
    <w:pPr>
      <w:pStyle w:val="Header"/>
      <w:jc w:val="righ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79746B" w:rsidRDefault="005D562D" w:rsidP="00AB4A3A">
    <w:pPr>
      <w:pStyle w:val="Header"/>
      <w:tabs>
        <w:tab w:val="clear" w:pos="4680"/>
        <w:tab w:val="clear" w:pos="9360"/>
        <w:tab w:val="left" w:pos="1485"/>
      </w:tabs>
      <w:rPr>
        <w:rFonts w:ascii="Times New Roman" w:hAnsi="Times New Roman"/>
        <w:b/>
        <w:color w:val="000000" w:themeColor="text1"/>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467959AA"/>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48273A77"/>
    <w:multiLevelType w:val="hybridMultilevel"/>
    <w:tmpl w:val="2B3E33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2135F24"/>
    <w:multiLevelType w:val="hybridMultilevel"/>
    <w:tmpl w:val="8B54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4BC01B3"/>
    <w:multiLevelType w:val="hybridMultilevel"/>
    <w:tmpl w:val="8B54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D4B17"/>
    <w:rsid w:val="00014750"/>
    <w:rsid w:val="001F447F"/>
    <w:rsid w:val="002C2AF0"/>
    <w:rsid w:val="005D4B17"/>
    <w:rsid w:val="005D562D"/>
    <w:rsid w:val="006B7622"/>
    <w:rsid w:val="00910229"/>
    <w:rsid w:val="00912C17"/>
    <w:rsid w:val="00B06B35"/>
    <w:rsid w:val="00BC126C"/>
    <w:rsid w:val="00C25957"/>
    <w:rsid w:val="00D80609"/>
    <w:rsid w:val="00ED55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1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D4B17"/>
    <w:pPr>
      <w:ind w:left="720"/>
      <w:contextualSpacing/>
    </w:pPr>
  </w:style>
  <w:style w:type="paragraph" w:styleId="Header">
    <w:name w:val="header"/>
    <w:basedOn w:val="Normal"/>
    <w:link w:val="HeaderChar"/>
    <w:uiPriority w:val="99"/>
    <w:rsid w:val="005D4B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B17"/>
    <w:rPr>
      <w:rFonts w:ascii="Calibri" w:eastAsia="Calibri" w:hAnsi="Calibri" w:cs="Times New Roman"/>
    </w:rPr>
  </w:style>
  <w:style w:type="paragraph" w:styleId="Footer">
    <w:name w:val="footer"/>
    <w:basedOn w:val="Normal"/>
    <w:link w:val="FooterChar"/>
    <w:uiPriority w:val="99"/>
    <w:rsid w:val="005D4B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B17"/>
    <w:rPr>
      <w:rFonts w:ascii="Calibri" w:eastAsia="Calibri" w:hAnsi="Calibri" w:cs="Times New Roman"/>
    </w:rPr>
  </w:style>
  <w:style w:type="character" w:styleId="Hyperlink">
    <w:name w:val="Hyperlink"/>
    <w:basedOn w:val="DefaultParagraphFont"/>
    <w:uiPriority w:val="99"/>
    <w:rsid w:val="005D4B17"/>
    <w:rPr>
      <w:rFonts w:cs="Times New Roman"/>
      <w:color w:val="0000FF"/>
      <w:u w:val="single"/>
    </w:rPr>
  </w:style>
  <w:style w:type="paragraph" w:styleId="NoSpacing">
    <w:name w:val="No Spacing"/>
    <w:uiPriority w:val="1"/>
    <w:qFormat/>
    <w:rsid w:val="005D4B17"/>
    <w:pPr>
      <w:spacing w:after="0" w:line="240" w:lineRule="auto"/>
    </w:pPr>
  </w:style>
  <w:style w:type="character" w:customStyle="1" w:styleId="ListParagraphChar">
    <w:name w:val="List Paragraph Char"/>
    <w:link w:val="ListParagraph"/>
    <w:locked/>
    <w:rsid w:val="005D4B1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Niko</cp:lastModifiedBy>
  <cp:revision>5</cp:revision>
  <cp:lastPrinted>2023-05-23T08:28:00Z</cp:lastPrinted>
  <dcterms:created xsi:type="dcterms:W3CDTF">2023-05-22T09:43:00Z</dcterms:created>
  <dcterms:modified xsi:type="dcterms:W3CDTF">2023-05-23T08:30:00Z</dcterms:modified>
</cp:coreProperties>
</file>